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4D7CF" w14:textId="1377316C" w:rsidR="00C058FA" w:rsidRDefault="00864281" w:rsidP="00864281">
      <w:pPr>
        <w:jc w:val="center"/>
        <w:rPr>
          <w:rFonts w:ascii="Times New Roman" w:hAnsi="Times New Roman" w:cs="Times New Roman"/>
          <w:sz w:val="24"/>
          <w:szCs w:val="24"/>
        </w:rPr>
      </w:pPr>
      <w:r>
        <w:rPr>
          <w:rFonts w:ascii="Times New Roman" w:hAnsi="Times New Roman" w:cs="Times New Roman"/>
          <w:sz w:val="24"/>
          <w:szCs w:val="24"/>
        </w:rPr>
        <w:t>VIEŠOSIOS ĮSTAIGOS SKUODO INFORMACIJOS CENTRO 20</w:t>
      </w:r>
      <w:r w:rsidR="00973514">
        <w:rPr>
          <w:rFonts w:ascii="Times New Roman" w:hAnsi="Times New Roman" w:cs="Times New Roman"/>
          <w:sz w:val="24"/>
          <w:szCs w:val="24"/>
        </w:rPr>
        <w:t>2</w:t>
      </w:r>
      <w:r w:rsidR="00124048">
        <w:rPr>
          <w:rFonts w:ascii="Times New Roman" w:hAnsi="Times New Roman" w:cs="Times New Roman"/>
          <w:sz w:val="24"/>
          <w:szCs w:val="24"/>
        </w:rPr>
        <w:t>3</w:t>
      </w:r>
      <w:r>
        <w:rPr>
          <w:rFonts w:ascii="Times New Roman" w:hAnsi="Times New Roman" w:cs="Times New Roman"/>
          <w:sz w:val="24"/>
          <w:szCs w:val="24"/>
        </w:rPr>
        <w:t xml:space="preserve"> METŲ VEIKLOS ATASKAITA</w:t>
      </w:r>
    </w:p>
    <w:p w14:paraId="0ED7C84A" w14:textId="47A0E0B8" w:rsidR="00864281" w:rsidRPr="000F538D" w:rsidRDefault="00864281" w:rsidP="00F3553E">
      <w:pPr>
        <w:jc w:val="center"/>
        <w:rPr>
          <w:rFonts w:ascii="Times New Roman" w:hAnsi="Times New Roman" w:cs="Times New Roman"/>
        </w:rPr>
      </w:pPr>
      <w:r w:rsidRPr="000F538D">
        <w:rPr>
          <w:rFonts w:ascii="Times New Roman" w:hAnsi="Times New Roman" w:cs="Times New Roman"/>
        </w:rPr>
        <w:t>202</w:t>
      </w:r>
      <w:r w:rsidR="00124048">
        <w:rPr>
          <w:rFonts w:ascii="Times New Roman" w:hAnsi="Times New Roman" w:cs="Times New Roman"/>
        </w:rPr>
        <w:t>4</w:t>
      </w:r>
      <w:r w:rsidRPr="000F538D">
        <w:rPr>
          <w:rFonts w:ascii="Times New Roman" w:hAnsi="Times New Roman" w:cs="Times New Roman"/>
        </w:rPr>
        <w:t xml:space="preserve"> m.</w:t>
      </w:r>
      <w:r w:rsidR="00F72BAF">
        <w:rPr>
          <w:rFonts w:ascii="Times New Roman" w:hAnsi="Times New Roman" w:cs="Times New Roman"/>
        </w:rPr>
        <w:t xml:space="preserve"> kovo</w:t>
      </w:r>
      <w:r w:rsidRPr="000F538D">
        <w:rPr>
          <w:rFonts w:ascii="Times New Roman" w:hAnsi="Times New Roman" w:cs="Times New Roman"/>
        </w:rPr>
        <w:t xml:space="preserve"> </w:t>
      </w:r>
      <w:r w:rsidR="00124048">
        <w:rPr>
          <w:rFonts w:ascii="Times New Roman" w:hAnsi="Times New Roman" w:cs="Times New Roman"/>
        </w:rPr>
        <w:t>7</w:t>
      </w:r>
      <w:r w:rsidRPr="000F538D">
        <w:rPr>
          <w:rFonts w:ascii="Times New Roman" w:hAnsi="Times New Roman" w:cs="Times New Roman"/>
        </w:rPr>
        <w:t xml:space="preserve"> d.</w:t>
      </w:r>
    </w:p>
    <w:p w14:paraId="072B792F" w14:textId="4EBDF7F9" w:rsidR="00864281" w:rsidRPr="00A93D98" w:rsidRDefault="00864281" w:rsidP="00D024B6">
      <w:pPr>
        <w:ind w:firstLine="680"/>
        <w:rPr>
          <w:rFonts w:ascii="Times New Roman" w:hAnsi="Times New Roman" w:cs="Times New Roman"/>
          <w:b/>
        </w:rPr>
      </w:pPr>
      <w:bookmarkStart w:id="0" w:name="_Hlk160717401"/>
      <w:r w:rsidRPr="00A93D98">
        <w:rPr>
          <w:rFonts w:ascii="Times New Roman" w:hAnsi="Times New Roman" w:cs="Times New Roman"/>
          <w:b/>
        </w:rPr>
        <w:t>Centro pasiekti rezultatai:</w:t>
      </w:r>
    </w:p>
    <w:p w14:paraId="390407F6" w14:textId="056DD966" w:rsidR="00501D9D" w:rsidRDefault="00116E59" w:rsidP="00D024B6">
      <w:pPr>
        <w:pStyle w:val="Betarp"/>
        <w:spacing w:line="276" w:lineRule="auto"/>
        <w:ind w:firstLine="680"/>
        <w:jc w:val="both"/>
        <w:rPr>
          <w:rFonts w:ascii="Times New Roman" w:hAnsi="Times New Roman" w:cs="Times New Roman"/>
          <w:bCs/>
          <w:color w:val="000000" w:themeColor="text1"/>
        </w:rPr>
      </w:pPr>
      <w:r w:rsidRPr="00C20054">
        <w:rPr>
          <w:rFonts w:ascii="Times New Roman" w:hAnsi="Times New Roman" w:cs="Times New Roman"/>
          <w:bCs/>
          <w:color w:val="000000" w:themeColor="text1"/>
        </w:rPr>
        <w:t>Skuodo informacijos centras</w:t>
      </w:r>
      <w:r w:rsidR="00501D9D">
        <w:rPr>
          <w:rFonts w:ascii="Times New Roman" w:hAnsi="Times New Roman" w:cs="Times New Roman"/>
          <w:bCs/>
          <w:color w:val="000000" w:themeColor="text1"/>
        </w:rPr>
        <w:t xml:space="preserve"> </w:t>
      </w:r>
      <w:r w:rsidR="00A20C4E">
        <w:rPr>
          <w:rFonts w:ascii="Times New Roman" w:hAnsi="Times New Roman" w:cs="Times New Roman"/>
          <w:bCs/>
          <w:color w:val="000000" w:themeColor="text1"/>
        </w:rPr>
        <w:t>kryptingai siekė teikti informaciją su turizmu susijusiais klausimais. Informacija buvo teikiama apie esamus miesto, rajono turizmo išteklius. Tai yra paslaugos, gamtos ištekliai, lankytinos vietos, maršrutai, edukacinės programos,</w:t>
      </w:r>
      <w:r w:rsidR="00C44246">
        <w:rPr>
          <w:rFonts w:ascii="Times New Roman" w:hAnsi="Times New Roman" w:cs="Times New Roman"/>
          <w:bCs/>
          <w:color w:val="000000" w:themeColor="text1"/>
        </w:rPr>
        <w:t xml:space="preserve"> maitinimo,</w:t>
      </w:r>
      <w:r w:rsidR="00A20C4E">
        <w:rPr>
          <w:rFonts w:ascii="Times New Roman" w:hAnsi="Times New Roman" w:cs="Times New Roman"/>
          <w:bCs/>
          <w:color w:val="000000" w:themeColor="text1"/>
        </w:rPr>
        <w:t xml:space="preserve"> apgyvendinimo paslaugos. Informacijos teikimas apėmė ir mažiau žinomas lankytinas vietas, miesto bei rajono apgyvendinimo galimyb</w:t>
      </w:r>
      <w:r w:rsidR="00175840">
        <w:rPr>
          <w:rFonts w:ascii="Times New Roman" w:hAnsi="Times New Roman" w:cs="Times New Roman"/>
          <w:bCs/>
          <w:color w:val="000000" w:themeColor="text1"/>
        </w:rPr>
        <w:t>es. Teikta informacija apie</w:t>
      </w:r>
      <w:r w:rsidR="00A20C4E">
        <w:rPr>
          <w:rFonts w:ascii="Times New Roman" w:hAnsi="Times New Roman" w:cs="Times New Roman"/>
          <w:bCs/>
          <w:color w:val="000000" w:themeColor="text1"/>
        </w:rPr>
        <w:t xml:space="preserve"> maitinimo, apgyvendinimo įstaigų infrastruktūrą, informaciją apie </w:t>
      </w:r>
      <w:r w:rsidR="00C44246">
        <w:rPr>
          <w:rFonts w:ascii="Times New Roman" w:hAnsi="Times New Roman" w:cs="Times New Roman"/>
          <w:bCs/>
          <w:color w:val="000000" w:themeColor="text1"/>
        </w:rPr>
        <w:t>apsistojimo galimybes</w:t>
      </w:r>
      <w:r w:rsidR="00A20C4E">
        <w:rPr>
          <w:rFonts w:ascii="Times New Roman" w:hAnsi="Times New Roman" w:cs="Times New Roman"/>
          <w:bCs/>
          <w:color w:val="000000" w:themeColor="text1"/>
        </w:rPr>
        <w:t xml:space="preserve"> ir kokias paslaugas teikia</w:t>
      </w:r>
      <w:r w:rsidR="00C44246">
        <w:rPr>
          <w:rFonts w:ascii="Times New Roman" w:hAnsi="Times New Roman" w:cs="Times New Roman"/>
          <w:bCs/>
          <w:color w:val="000000" w:themeColor="text1"/>
        </w:rPr>
        <w:t xml:space="preserve"> Skuodo rajone esančios įstaigos</w:t>
      </w:r>
      <w:r w:rsidR="00A20C4E">
        <w:rPr>
          <w:rFonts w:ascii="Times New Roman" w:hAnsi="Times New Roman" w:cs="Times New Roman"/>
          <w:bCs/>
          <w:color w:val="000000" w:themeColor="text1"/>
        </w:rPr>
        <w:t xml:space="preserve">. Visus metus </w:t>
      </w:r>
      <w:r w:rsidR="00175840">
        <w:rPr>
          <w:rFonts w:ascii="Times New Roman" w:hAnsi="Times New Roman" w:cs="Times New Roman"/>
          <w:bCs/>
          <w:color w:val="000000" w:themeColor="text1"/>
        </w:rPr>
        <w:t xml:space="preserve">teikiama informacija </w:t>
      </w:r>
      <w:r w:rsidR="00C44246">
        <w:rPr>
          <w:rFonts w:ascii="Times New Roman" w:hAnsi="Times New Roman" w:cs="Times New Roman"/>
          <w:bCs/>
          <w:color w:val="000000" w:themeColor="text1"/>
        </w:rPr>
        <w:t>apie</w:t>
      </w:r>
      <w:r w:rsidR="00175840">
        <w:rPr>
          <w:rFonts w:ascii="Times New Roman" w:hAnsi="Times New Roman" w:cs="Times New Roman"/>
          <w:bCs/>
          <w:color w:val="000000" w:themeColor="text1"/>
        </w:rPr>
        <w:t xml:space="preserve"> Skuodo rajone</w:t>
      </w:r>
      <w:r w:rsidR="00C44246">
        <w:rPr>
          <w:rFonts w:ascii="Times New Roman" w:hAnsi="Times New Roman" w:cs="Times New Roman"/>
          <w:bCs/>
          <w:color w:val="000000" w:themeColor="text1"/>
        </w:rPr>
        <w:t xml:space="preserve"> vykstančius renginius. Centro lankytojams buvo </w:t>
      </w:r>
      <w:r w:rsidR="00175840">
        <w:rPr>
          <w:rFonts w:ascii="Times New Roman" w:hAnsi="Times New Roman" w:cs="Times New Roman"/>
          <w:bCs/>
          <w:color w:val="000000" w:themeColor="text1"/>
        </w:rPr>
        <w:t xml:space="preserve">teikiama </w:t>
      </w:r>
      <w:r w:rsidR="00C44246">
        <w:rPr>
          <w:rFonts w:ascii="Times New Roman" w:hAnsi="Times New Roman" w:cs="Times New Roman"/>
          <w:bCs/>
          <w:color w:val="000000" w:themeColor="text1"/>
        </w:rPr>
        <w:t>informacija ir apie kitus Klaipėdos regione esančius turizmo išteklius, o esant pageidavimui ir apie</w:t>
      </w:r>
      <w:r w:rsidR="00822204">
        <w:rPr>
          <w:rFonts w:ascii="Times New Roman" w:hAnsi="Times New Roman" w:cs="Times New Roman"/>
          <w:bCs/>
          <w:color w:val="000000" w:themeColor="text1"/>
        </w:rPr>
        <w:t xml:space="preserve"> visoje Lietuvoje esančius objektus</w:t>
      </w:r>
      <w:r w:rsidR="00175840">
        <w:rPr>
          <w:rFonts w:ascii="Times New Roman" w:hAnsi="Times New Roman" w:cs="Times New Roman"/>
          <w:bCs/>
          <w:color w:val="000000" w:themeColor="text1"/>
        </w:rPr>
        <w:t xml:space="preserve"> bei</w:t>
      </w:r>
      <w:r w:rsidR="00822204">
        <w:rPr>
          <w:rFonts w:ascii="Times New Roman" w:hAnsi="Times New Roman" w:cs="Times New Roman"/>
          <w:bCs/>
          <w:color w:val="000000" w:themeColor="text1"/>
        </w:rPr>
        <w:t xml:space="preserve"> paslaugas.</w:t>
      </w:r>
    </w:p>
    <w:p w14:paraId="60F24F57" w14:textId="4F786592" w:rsidR="00EF38DC" w:rsidRDefault="00913672" w:rsidP="00D024B6">
      <w:pPr>
        <w:pStyle w:val="Betarp"/>
        <w:spacing w:line="276" w:lineRule="auto"/>
        <w:ind w:firstLine="680"/>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Buvo teikiamos papildomos paslaugos: konferencijos, nuotoliniai pažintiniai turai susiję su turizmo klausimais, pristatyti rajono ištekliai, turizmo galimybės rajone, tendencijos, planuojami ir numatomi ateities </w:t>
      </w:r>
      <w:r w:rsidR="00B97BB2">
        <w:rPr>
          <w:rFonts w:ascii="Times New Roman" w:hAnsi="Times New Roman" w:cs="Times New Roman"/>
          <w:bCs/>
          <w:color w:val="000000" w:themeColor="text1"/>
        </w:rPr>
        <w:t>produktai</w:t>
      </w:r>
      <w:r w:rsidR="000F7BE9">
        <w:rPr>
          <w:rFonts w:ascii="Times New Roman" w:hAnsi="Times New Roman" w:cs="Times New Roman"/>
          <w:bCs/>
          <w:color w:val="000000" w:themeColor="text1"/>
        </w:rPr>
        <w:t xml:space="preserve">. </w:t>
      </w:r>
      <w:proofErr w:type="spellStart"/>
      <w:r w:rsidR="000F7BE9">
        <w:rPr>
          <w:rFonts w:ascii="Times New Roman" w:hAnsi="Times New Roman" w:cs="Times New Roman"/>
          <w:bCs/>
          <w:color w:val="000000" w:themeColor="text1"/>
        </w:rPr>
        <w:t>D</w:t>
      </w:r>
      <w:r>
        <w:rPr>
          <w:rFonts w:ascii="Times New Roman" w:hAnsi="Times New Roman" w:cs="Times New Roman"/>
          <w:bCs/>
          <w:color w:val="000000" w:themeColor="text1"/>
        </w:rPr>
        <w:t>a</w:t>
      </w:r>
      <w:r w:rsidR="00B97BB2">
        <w:rPr>
          <w:rFonts w:ascii="Times New Roman" w:hAnsi="Times New Roman" w:cs="Times New Roman"/>
          <w:bCs/>
          <w:color w:val="000000" w:themeColor="text1"/>
        </w:rPr>
        <w:t>lomosios</w:t>
      </w:r>
      <w:proofErr w:type="spellEnd"/>
      <w:r w:rsidR="00B97BB2">
        <w:rPr>
          <w:rFonts w:ascii="Times New Roman" w:hAnsi="Times New Roman" w:cs="Times New Roman"/>
          <w:bCs/>
          <w:color w:val="000000" w:themeColor="text1"/>
        </w:rPr>
        <w:t xml:space="preserve"> medžiagos platinimas skaitmeniniais kanalais ir internetinėje erdvėje. Sudarinėjami ekskursiniai paketai, nauji maršrutai (dviračių, pėsčiųjų, jutiminiai</w:t>
      </w:r>
      <w:r w:rsidR="009E6E51">
        <w:rPr>
          <w:rFonts w:ascii="Times New Roman" w:hAnsi="Times New Roman" w:cs="Times New Roman"/>
          <w:bCs/>
          <w:color w:val="000000" w:themeColor="text1"/>
        </w:rPr>
        <w:t>, grupių</w:t>
      </w:r>
      <w:r w:rsidR="00B97BB2">
        <w:rPr>
          <w:rFonts w:ascii="Times New Roman" w:hAnsi="Times New Roman" w:cs="Times New Roman"/>
          <w:bCs/>
          <w:color w:val="000000" w:themeColor="text1"/>
        </w:rPr>
        <w:t xml:space="preserve">), bendradarbiavimas su gidais, naujų pėsčiųjų žygių organizavimas. </w:t>
      </w:r>
    </w:p>
    <w:p w14:paraId="63C484E4" w14:textId="7609F5A5" w:rsidR="00913672" w:rsidRDefault="00B97BB2" w:rsidP="00D024B6">
      <w:pPr>
        <w:pStyle w:val="Betarp"/>
        <w:spacing w:line="276" w:lineRule="auto"/>
        <w:ind w:firstLine="680"/>
        <w:jc w:val="both"/>
        <w:rPr>
          <w:rFonts w:ascii="Times New Roman" w:hAnsi="Times New Roman" w:cs="Times New Roman"/>
          <w:bCs/>
          <w:color w:val="000000" w:themeColor="text1"/>
        </w:rPr>
      </w:pPr>
      <w:r>
        <w:rPr>
          <w:rFonts w:ascii="Times New Roman" w:hAnsi="Times New Roman" w:cs="Times New Roman"/>
          <w:bCs/>
          <w:color w:val="000000" w:themeColor="text1"/>
        </w:rPr>
        <w:t>Vykdyta prekyba suvenyrais su Skuodo krašto atributika reklamuojanti naują Skuodo prekinį ženklą bei verslininkų, amatininkų, tautodailininkų sukurtus produktas.</w:t>
      </w:r>
      <w:r w:rsidR="00417C3A">
        <w:rPr>
          <w:rFonts w:ascii="Times New Roman" w:hAnsi="Times New Roman" w:cs="Times New Roman"/>
          <w:bCs/>
          <w:color w:val="000000" w:themeColor="text1"/>
        </w:rPr>
        <w:t xml:space="preserve"> Vykdyta nenutrūkstama komunikacija su Klaip</w:t>
      </w:r>
      <w:r w:rsidR="00175840">
        <w:rPr>
          <w:rFonts w:ascii="Times New Roman" w:hAnsi="Times New Roman" w:cs="Times New Roman"/>
          <w:bCs/>
          <w:color w:val="000000" w:themeColor="text1"/>
        </w:rPr>
        <w:t>ėdos regionu užtikrinant</w:t>
      </w:r>
      <w:r w:rsidR="00417C3A">
        <w:rPr>
          <w:rFonts w:ascii="Times New Roman" w:hAnsi="Times New Roman" w:cs="Times New Roman"/>
          <w:bCs/>
          <w:color w:val="000000" w:themeColor="text1"/>
        </w:rPr>
        <w:t xml:space="preserve"> </w:t>
      </w:r>
      <w:r w:rsidR="00175840">
        <w:rPr>
          <w:rFonts w:ascii="Times New Roman" w:hAnsi="Times New Roman" w:cs="Times New Roman"/>
          <w:bCs/>
          <w:color w:val="000000" w:themeColor="text1"/>
        </w:rPr>
        <w:t xml:space="preserve">pastovią </w:t>
      </w:r>
      <w:proofErr w:type="spellStart"/>
      <w:r w:rsidR="00417C3A">
        <w:rPr>
          <w:rFonts w:ascii="Times New Roman" w:hAnsi="Times New Roman" w:cs="Times New Roman"/>
          <w:bCs/>
          <w:color w:val="000000" w:themeColor="text1"/>
        </w:rPr>
        <w:t>dalomosios</w:t>
      </w:r>
      <w:proofErr w:type="spellEnd"/>
      <w:r w:rsidR="00417C3A">
        <w:rPr>
          <w:rFonts w:ascii="Times New Roman" w:hAnsi="Times New Roman" w:cs="Times New Roman"/>
          <w:bCs/>
          <w:color w:val="000000" w:themeColor="text1"/>
        </w:rPr>
        <w:t xml:space="preserve"> medžiagos sklaidą turizmo centruose. </w:t>
      </w:r>
    </w:p>
    <w:p w14:paraId="4C8FFEF8" w14:textId="38A218F1" w:rsidR="009E6E51" w:rsidRPr="009E6E51" w:rsidRDefault="00417C3A" w:rsidP="00D024B6">
      <w:pPr>
        <w:pStyle w:val="Betarp"/>
        <w:spacing w:line="276" w:lineRule="auto"/>
        <w:ind w:firstLine="680"/>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Centras vykdė veiklą susijusią su rajono objektais išnaudojant </w:t>
      </w:r>
      <w:r w:rsidR="009E6E51">
        <w:rPr>
          <w:rFonts w:ascii="Times New Roman" w:hAnsi="Times New Roman" w:cs="Times New Roman"/>
          <w:bCs/>
          <w:color w:val="000000" w:themeColor="text1"/>
        </w:rPr>
        <w:t>stipriąsias puses -</w:t>
      </w:r>
      <w:r>
        <w:rPr>
          <w:rFonts w:ascii="Times New Roman" w:hAnsi="Times New Roman" w:cs="Times New Roman"/>
          <w:bCs/>
          <w:color w:val="000000" w:themeColor="text1"/>
        </w:rPr>
        <w:t xml:space="preserve"> laukinį </w:t>
      </w:r>
      <w:r w:rsidR="009E6E51">
        <w:rPr>
          <w:rFonts w:ascii="Times New Roman" w:hAnsi="Times New Roman" w:cs="Times New Roman"/>
          <w:bCs/>
          <w:color w:val="000000" w:themeColor="text1"/>
        </w:rPr>
        <w:t xml:space="preserve">bei vaikų </w:t>
      </w:r>
      <w:r>
        <w:rPr>
          <w:rFonts w:ascii="Times New Roman" w:hAnsi="Times New Roman" w:cs="Times New Roman"/>
          <w:bCs/>
          <w:color w:val="000000" w:themeColor="text1"/>
        </w:rPr>
        <w:t>turizmą.</w:t>
      </w:r>
      <w:r w:rsidR="0000083B">
        <w:rPr>
          <w:rFonts w:ascii="Times New Roman" w:hAnsi="Times New Roman" w:cs="Times New Roman"/>
          <w:bCs/>
          <w:color w:val="000000" w:themeColor="text1"/>
        </w:rPr>
        <w:t xml:space="preserve"> Buvo sukurti </w:t>
      </w:r>
      <w:r w:rsidR="00EF11C1" w:rsidRPr="00EF11C1">
        <w:rPr>
          <w:rFonts w:ascii="Times New Roman" w:hAnsi="Times New Roman" w:cs="Times New Roman"/>
          <w:bCs/>
          <w:color w:val="000000" w:themeColor="text1"/>
        </w:rPr>
        <w:t>2</w:t>
      </w:r>
      <w:r w:rsidR="00B61F10" w:rsidRPr="00EF11C1">
        <w:rPr>
          <w:rFonts w:ascii="Times New Roman" w:hAnsi="Times New Roman" w:cs="Times New Roman"/>
          <w:bCs/>
          <w:color w:val="000000" w:themeColor="text1"/>
        </w:rPr>
        <w:t xml:space="preserve"> nauji </w:t>
      </w:r>
      <w:r w:rsidR="00EF11C1" w:rsidRPr="00EF11C1">
        <w:rPr>
          <w:rFonts w:ascii="Times New Roman" w:hAnsi="Times New Roman" w:cs="Times New Roman"/>
          <w:bCs/>
          <w:color w:val="000000" w:themeColor="text1"/>
        </w:rPr>
        <w:t xml:space="preserve">žygių </w:t>
      </w:r>
      <w:r w:rsidR="00B61F10" w:rsidRPr="00EF11C1">
        <w:rPr>
          <w:rFonts w:ascii="Times New Roman" w:hAnsi="Times New Roman" w:cs="Times New Roman"/>
          <w:bCs/>
          <w:color w:val="000000" w:themeColor="text1"/>
        </w:rPr>
        <w:t>maršrutai</w:t>
      </w:r>
      <w:r w:rsidR="00541555">
        <w:rPr>
          <w:rFonts w:ascii="Times New Roman" w:hAnsi="Times New Roman" w:cs="Times New Roman"/>
          <w:bCs/>
          <w:color w:val="000000" w:themeColor="text1"/>
        </w:rPr>
        <w:t xml:space="preserve">. </w:t>
      </w:r>
      <w:r w:rsidR="009E6E51">
        <w:rPr>
          <w:rFonts w:ascii="Times New Roman" w:hAnsi="Times New Roman" w:cs="Times New Roman"/>
          <w:bCs/>
          <w:color w:val="000000" w:themeColor="text1"/>
        </w:rPr>
        <w:t>202</w:t>
      </w:r>
      <w:r w:rsidR="00124048">
        <w:rPr>
          <w:rFonts w:ascii="Times New Roman" w:hAnsi="Times New Roman" w:cs="Times New Roman"/>
          <w:bCs/>
          <w:color w:val="000000" w:themeColor="text1"/>
        </w:rPr>
        <w:t>3</w:t>
      </w:r>
      <w:r w:rsidR="009E6E51">
        <w:rPr>
          <w:rFonts w:ascii="Times New Roman" w:hAnsi="Times New Roman" w:cs="Times New Roman"/>
          <w:bCs/>
          <w:color w:val="000000" w:themeColor="text1"/>
        </w:rPr>
        <w:t xml:space="preserve"> m. </w:t>
      </w:r>
      <w:r w:rsidR="00124048">
        <w:rPr>
          <w:rFonts w:ascii="Times New Roman" w:hAnsi="Times New Roman" w:cs="Times New Roman"/>
          <w:bCs/>
          <w:color w:val="000000" w:themeColor="text1"/>
        </w:rPr>
        <w:t>liepos</w:t>
      </w:r>
      <w:r w:rsidR="009E6E51" w:rsidRPr="009E6E51">
        <w:rPr>
          <w:rFonts w:ascii="Times New Roman" w:hAnsi="Times New Roman" w:cs="Times New Roman"/>
          <w:bCs/>
          <w:color w:val="000000" w:themeColor="text1"/>
        </w:rPr>
        <w:t xml:space="preserve"> mėn. pradžioje </w:t>
      </w:r>
      <w:r w:rsidR="00124048">
        <w:rPr>
          <w:rFonts w:ascii="Times New Roman" w:hAnsi="Times New Roman" w:cs="Times New Roman"/>
          <w:bCs/>
          <w:color w:val="000000" w:themeColor="text1"/>
        </w:rPr>
        <w:t xml:space="preserve">sukurtas naujas dviračių žygio maršrutas apie Skuodą, </w:t>
      </w:r>
      <w:r w:rsidR="00EF6B12">
        <w:rPr>
          <w:rFonts w:ascii="Times New Roman" w:hAnsi="Times New Roman" w:cs="Times New Roman"/>
          <w:bCs/>
          <w:color w:val="000000" w:themeColor="text1"/>
        </w:rPr>
        <w:t xml:space="preserve">sulaukęs nemažo susidomėjimo. </w:t>
      </w:r>
    </w:p>
    <w:p w14:paraId="3AAED70C" w14:textId="77777777" w:rsidR="00EF6B12" w:rsidRDefault="009E6E51" w:rsidP="00D024B6">
      <w:pPr>
        <w:pStyle w:val="Betarp"/>
        <w:spacing w:line="276" w:lineRule="auto"/>
        <w:ind w:firstLine="680"/>
        <w:jc w:val="both"/>
        <w:rPr>
          <w:rFonts w:ascii="Times New Roman" w:hAnsi="Times New Roman" w:cs="Times New Roman"/>
          <w:bCs/>
          <w:color w:val="000000" w:themeColor="text1"/>
        </w:rPr>
      </w:pPr>
      <w:r w:rsidRPr="009E6E51">
        <w:rPr>
          <w:rFonts w:ascii="Times New Roman" w:hAnsi="Times New Roman" w:cs="Times New Roman"/>
          <w:bCs/>
          <w:color w:val="000000" w:themeColor="text1"/>
        </w:rPr>
        <w:t xml:space="preserve">Sukurtas naujas </w:t>
      </w:r>
      <w:r w:rsidR="00EF6B12">
        <w:rPr>
          <w:rFonts w:ascii="Times New Roman" w:hAnsi="Times New Roman" w:cs="Times New Roman"/>
          <w:bCs/>
          <w:color w:val="000000" w:themeColor="text1"/>
        </w:rPr>
        <w:t xml:space="preserve">pėsčiųjų </w:t>
      </w:r>
      <w:r w:rsidRPr="009E6E51">
        <w:rPr>
          <w:rFonts w:ascii="Times New Roman" w:hAnsi="Times New Roman" w:cs="Times New Roman"/>
          <w:bCs/>
          <w:color w:val="000000" w:themeColor="text1"/>
        </w:rPr>
        <w:t xml:space="preserve">žygio maršrutas </w:t>
      </w:r>
      <w:r w:rsidR="00EF6B12">
        <w:rPr>
          <w:rFonts w:ascii="Times New Roman" w:hAnsi="Times New Roman" w:cs="Times New Roman"/>
          <w:bCs/>
          <w:color w:val="000000" w:themeColor="text1"/>
        </w:rPr>
        <w:t xml:space="preserve">pagal interaktyvią ,,Budelio kalavijo‘‘ legendą. Žygyje sudalyvavo 297 dalyviai.  </w:t>
      </w:r>
    </w:p>
    <w:p w14:paraId="19293F49" w14:textId="32B3717D" w:rsidR="00EF6B12" w:rsidRDefault="00EF6B12" w:rsidP="00D024B6">
      <w:pPr>
        <w:pStyle w:val="Betarp"/>
        <w:spacing w:line="276" w:lineRule="auto"/>
        <w:ind w:firstLine="680"/>
        <w:jc w:val="both"/>
        <w:rPr>
          <w:rFonts w:ascii="Times New Roman" w:hAnsi="Times New Roman" w:cs="Times New Roman"/>
          <w:bCs/>
          <w:color w:val="000000" w:themeColor="text1"/>
        </w:rPr>
      </w:pPr>
      <w:r w:rsidRPr="009E6E51">
        <w:rPr>
          <w:rFonts w:ascii="Times New Roman" w:hAnsi="Times New Roman" w:cs="Times New Roman"/>
          <w:bCs/>
          <w:color w:val="000000" w:themeColor="text1"/>
        </w:rPr>
        <w:t xml:space="preserve">Gruodžio mėn. </w:t>
      </w:r>
      <w:r>
        <w:rPr>
          <w:rFonts w:ascii="Times New Roman" w:hAnsi="Times New Roman" w:cs="Times New Roman"/>
          <w:bCs/>
          <w:color w:val="000000" w:themeColor="text1"/>
        </w:rPr>
        <w:t xml:space="preserve"> 8 d. </w:t>
      </w:r>
      <w:r w:rsidRPr="009E6E51">
        <w:rPr>
          <w:rFonts w:ascii="Times New Roman" w:hAnsi="Times New Roman" w:cs="Times New Roman"/>
          <w:bCs/>
          <w:color w:val="000000" w:themeColor="text1"/>
        </w:rPr>
        <w:t>sukurtas žygio maršrutas vaikams Skuodo mieste „Kalėdų Senelio beieškant“.</w:t>
      </w:r>
    </w:p>
    <w:p w14:paraId="4B63A216" w14:textId="39A16C58" w:rsidR="00980DB2" w:rsidRPr="00CD5A06" w:rsidRDefault="00EF6B12" w:rsidP="00D024B6">
      <w:pPr>
        <w:pStyle w:val="Betarp"/>
        <w:spacing w:line="276" w:lineRule="auto"/>
        <w:ind w:firstLine="680"/>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Pastaraisiais metais lankytojų skaičius išlieka stabilus. </w:t>
      </w:r>
      <w:r w:rsidR="006443BA" w:rsidRPr="006443BA">
        <w:rPr>
          <w:rFonts w:ascii="Times New Roman" w:hAnsi="Times New Roman" w:cs="Times New Roman"/>
          <w:bCs/>
          <w:color w:val="000000" w:themeColor="text1"/>
        </w:rPr>
        <w:t>202</w:t>
      </w:r>
      <w:r>
        <w:rPr>
          <w:rFonts w:ascii="Times New Roman" w:hAnsi="Times New Roman" w:cs="Times New Roman"/>
          <w:bCs/>
          <w:color w:val="000000" w:themeColor="text1"/>
        </w:rPr>
        <w:t>3</w:t>
      </w:r>
      <w:r w:rsidR="00980DB2" w:rsidRPr="006443BA">
        <w:rPr>
          <w:rFonts w:ascii="Times New Roman" w:hAnsi="Times New Roman" w:cs="Times New Roman"/>
          <w:bCs/>
          <w:color w:val="000000" w:themeColor="text1"/>
        </w:rPr>
        <w:t xml:space="preserve"> m. buvo </w:t>
      </w:r>
      <w:r w:rsidR="006443BA" w:rsidRPr="006443BA">
        <w:rPr>
          <w:rFonts w:ascii="Times New Roman" w:hAnsi="Times New Roman" w:cs="Times New Roman"/>
          <w:bCs/>
          <w:color w:val="000000" w:themeColor="text1"/>
        </w:rPr>
        <w:t xml:space="preserve">sukurti turai po visą Skuodo rajoną ir </w:t>
      </w:r>
      <w:r w:rsidR="00980DB2" w:rsidRPr="006443BA">
        <w:rPr>
          <w:rFonts w:ascii="Times New Roman" w:hAnsi="Times New Roman" w:cs="Times New Roman"/>
          <w:bCs/>
          <w:color w:val="000000" w:themeColor="text1"/>
        </w:rPr>
        <w:t>pravesta</w:t>
      </w:r>
      <w:r>
        <w:rPr>
          <w:rFonts w:ascii="Times New Roman" w:hAnsi="Times New Roman" w:cs="Times New Roman"/>
          <w:bCs/>
          <w:color w:val="000000" w:themeColor="text1"/>
        </w:rPr>
        <w:t xml:space="preserve"> </w:t>
      </w:r>
      <w:r w:rsidR="00980DB2" w:rsidRPr="006443BA">
        <w:rPr>
          <w:rFonts w:ascii="Times New Roman" w:hAnsi="Times New Roman" w:cs="Times New Roman"/>
          <w:bCs/>
          <w:color w:val="000000" w:themeColor="text1"/>
        </w:rPr>
        <w:t>ekskursijų</w:t>
      </w:r>
      <w:r>
        <w:rPr>
          <w:rFonts w:ascii="Times New Roman" w:hAnsi="Times New Roman" w:cs="Times New Roman"/>
          <w:bCs/>
          <w:color w:val="000000" w:themeColor="text1"/>
        </w:rPr>
        <w:t xml:space="preserve"> </w:t>
      </w:r>
      <w:r w:rsidRPr="006443BA">
        <w:rPr>
          <w:rFonts w:ascii="Times New Roman" w:hAnsi="Times New Roman" w:cs="Times New Roman"/>
          <w:bCs/>
          <w:color w:val="000000" w:themeColor="text1"/>
        </w:rPr>
        <w:t xml:space="preserve"> 1</w:t>
      </w:r>
      <w:r>
        <w:rPr>
          <w:rFonts w:ascii="Times New Roman" w:hAnsi="Times New Roman" w:cs="Times New Roman"/>
          <w:bCs/>
          <w:color w:val="000000" w:themeColor="text1"/>
        </w:rPr>
        <w:t>1 grupių</w:t>
      </w:r>
      <w:r w:rsidR="006443BA" w:rsidRPr="006443BA">
        <w:t xml:space="preserve">. </w:t>
      </w:r>
      <w:r w:rsidR="00CD5A06" w:rsidRPr="006443BA">
        <w:rPr>
          <w:rFonts w:ascii="Times New Roman" w:hAnsi="Times New Roman" w:cs="Times New Roman"/>
          <w:bCs/>
          <w:color w:val="000000" w:themeColor="text1"/>
        </w:rPr>
        <w:t xml:space="preserve">Viso </w:t>
      </w:r>
      <w:r w:rsidR="006443BA" w:rsidRPr="006443BA">
        <w:rPr>
          <w:rFonts w:ascii="Times New Roman" w:hAnsi="Times New Roman" w:cs="Times New Roman"/>
          <w:bCs/>
          <w:color w:val="000000" w:themeColor="text1"/>
        </w:rPr>
        <w:t xml:space="preserve">gido paslaugomis pasinaudojo </w:t>
      </w:r>
      <w:r w:rsidR="00EF11C1" w:rsidRPr="00EF11C1">
        <w:rPr>
          <w:rFonts w:ascii="Times New Roman" w:hAnsi="Times New Roman" w:cs="Times New Roman"/>
          <w:bCs/>
          <w:color w:val="000000" w:themeColor="text1"/>
        </w:rPr>
        <w:t>292</w:t>
      </w:r>
      <w:r w:rsidR="006443BA" w:rsidRPr="00EF11C1">
        <w:rPr>
          <w:rFonts w:ascii="Times New Roman" w:hAnsi="Times New Roman" w:cs="Times New Roman"/>
          <w:bCs/>
          <w:color w:val="000000" w:themeColor="text1"/>
        </w:rPr>
        <w:t xml:space="preserve"> turis</w:t>
      </w:r>
      <w:r w:rsidR="00EF11C1">
        <w:rPr>
          <w:rFonts w:ascii="Times New Roman" w:hAnsi="Times New Roman" w:cs="Times New Roman"/>
          <w:bCs/>
          <w:color w:val="000000" w:themeColor="text1"/>
        </w:rPr>
        <w:t>tai</w:t>
      </w:r>
      <w:r w:rsidR="00CD5A06" w:rsidRPr="00EF11C1">
        <w:rPr>
          <w:rFonts w:ascii="Times New Roman" w:hAnsi="Times New Roman" w:cs="Times New Roman"/>
          <w:bCs/>
          <w:color w:val="000000" w:themeColor="text1"/>
        </w:rPr>
        <w:t>.</w:t>
      </w:r>
    </w:p>
    <w:p w14:paraId="03283D09" w14:textId="39BA3872" w:rsidR="00CD0DF4" w:rsidRDefault="00642063" w:rsidP="00D024B6">
      <w:pPr>
        <w:pStyle w:val="Betarp"/>
        <w:spacing w:line="276" w:lineRule="auto"/>
        <w:ind w:firstLine="680"/>
        <w:jc w:val="both"/>
        <w:rPr>
          <w:rStyle w:val="Grietas"/>
          <w:rFonts w:ascii="Times New Roman" w:hAnsi="Times New Roman" w:cs="Times New Roman"/>
          <w:b w:val="0"/>
          <w:color w:val="000000" w:themeColor="text1"/>
        </w:rPr>
      </w:pPr>
      <w:r>
        <w:rPr>
          <w:rFonts w:ascii="Times New Roman" w:hAnsi="Times New Roman" w:cs="Times New Roman"/>
          <w:bCs/>
          <w:color w:val="000000" w:themeColor="text1"/>
        </w:rPr>
        <w:t xml:space="preserve"> </w:t>
      </w:r>
      <w:r w:rsidR="00EF6B12">
        <w:rPr>
          <w:rFonts w:ascii="Times New Roman" w:hAnsi="Times New Roman" w:cs="Times New Roman"/>
          <w:bCs/>
          <w:color w:val="000000" w:themeColor="text1"/>
        </w:rPr>
        <w:t>Centras sėkmingai įgyvendino vieną iš savo tikslų</w:t>
      </w:r>
      <w:r w:rsidR="008E585E">
        <w:rPr>
          <w:rFonts w:ascii="Times New Roman" w:hAnsi="Times New Roman" w:cs="Times New Roman"/>
          <w:bCs/>
          <w:color w:val="000000" w:themeColor="text1"/>
        </w:rPr>
        <w:t xml:space="preserve"> </w:t>
      </w:r>
      <w:r w:rsidR="00EF6B12">
        <w:rPr>
          <w:rFonts w:ascii="Times New Roman" w:hAnsi="Times New Roman" w:cs="Times New Roman"/>
          <w:bCs/>
          <w:color w:val="000000" w:themeColor="text1"/>
        </w:rPr>
        <w:t>-</w:t>
      </w:r>
      <w:r w:rsidR="008E585E">
        <w:rPr>
          <w:rFonts w:ascii="Times New Roman" w:hAnsi="Times New Roman" w:cs="Times New Roman"/>
          <w:bCs/>
          <w:color w:val="000000" w:themeColor="text1"/>
        </w:rPr>
        <w:t xml:space="preserve"> </w:t>
      </w:r>
      <w:r w:rsidRPr="002752B4">
        <w:rPr>
          <w:rStyle w:val="Grietas"/>
          <w:rFonts w:ascii="Times New Roman" w:hAnsi="Times New Roman" w:cs="Times New Roman"/>
          <w:b w:val="0"/>
          <w:color w:val="000000" w:themeColor="text1"/>
        </w:rPr>
        <w:t>atstovauti Skuodo rajoną parodose, konferencijose, verslo misijose bei kituose renginiuose</w:t>
      </w:r>
      <w:r w:rsidR="008E585E">
        <w:rPr>
          <w:rStyle w:val="Grietas"/>
          <w:rFonts w:ascii="Times New Roman" w:hAnsi="Times New Roman" w:cs="Times New Roman"/>
          <w:b w:val="0"/>
          <w:color w:val="000000" w:themeColor="text1"/>
        </w:rPr>
        <w:t>.</w:t>
      </w:r>
      <w:r w:rsidR="002752B4">
        <w:rPr>
          <w:rStyle w:val="Grietas"/>
          <w:rFonts w:ascii="Times New Roman" w:hAnsi="Times New Roman" w:cs="Times New Roman"/>
          <w:b w:val="0"/>
          <w:color w:val="000000" w:themeColor="text1"/>
        </w:rPr>
        <w:t xml:space="preserve"> </w:t>
      </w:r>
      <w:r>
        <w:rPr>
          <w:rStyle w:val="Grietas"/>
          <w:rFonts w:ascii="Times New Roman" w:hAnsi="Times New Roman" w:cs="Times New Roman"/>
          <w:b w:val="0"/>
          <w:color w:val="000000" w:themeColor="text1"/>
        </w:rPr>
        <w:t>Centras</w:t>
      </w:r>
      <w:r w:rsidR="002752B4">
        <w:rPr>
          <w:rStyle w:val="Grietas"/>
          <w:rFonts w:ascii="Times New Roman" w:hAnsi="Times New Roman" w:cs="Times New Roman"/>
          <w:b w:val="0"/>
          <w:color w:val="000000" w:themeColor="text1"/>
        </w:rPr>
        <w:t xml:space="preserve"> </w:t>
      </w:r>
      <w:r w:rsidR="008E585E">
        <w:rPr>
          <w:rStyle w:val="Grietas"/>
          <w:rFonts w:ascii="Times New Roman" w:hAnsi="Times New Roman" w:cs="Times New Roman"/>
          <w:b w:val="0"/>
          <w:color w:val="000000" w:themeColor="text1"/>
        </w:rPr>
        <w:t>vasario</w:t>
      </w:r>
      <w:r w:rsidR="002752B4">
        <w:rPr>
          <w:rStyle w:val="Grietas"/>
          <w:rFonts w:ascii="Times New Roman" w:hAnsi="Times New Roman" w:cs="Times New Roman"/>
          <w:b w:val="0"/>
          <w:color w:val="000000" w:themeColor="text1"/>
        </w:rPr>
        <w:t xml:space="preserve"> mėn.</w:t>
      </w:r>
      <w:r>
        <w:rPr>
          <w:rStyle w:val="Grietas"/>
          <w:rFonts w:ascii="Times New Roman" w:hAnsi="Times New Roman" w:cs="Times New Roman"/>
          <w:b w:val="0"/>
          <w:color w:val="000000" w:themeColor="text1"/>
        </w:rPr>
        <w:t xml:space="preserve"> </w:t>
      </w:r>
      <w:r w:rsidR="001B5B2C">
        <w:rPr>
          <w:rStyle w:val="Grietas"/>
          <w:rFonts w:ascii="Times New Roman" w:hAnsi="Times New Roman" w:cs="Times New Roman"/>
          <w:b w:val="0"/>
          <w:color w:val="000000" w:themeColor="text1"/>
        </w:rPr>
        <w:t>dalyvavo</w:t>
      </w:r>
      <w:r>
        <w:rPr>
          <w:rStyle w:val="Grietas"/>
          <w:rFonts w:ascii="Times New Roman" w:hAnsi="Times New Roman" w:cs="Times New Roman"/>
          <w:b w:val="0"/>
          <w:color w:val="000000" w:themeColor="text1"/>
        </w:rPr>
        <w:t xml:space="preserve"> </w:t>
      </w:r>
      <w:r w:rsidR="000B19E2">
        <w:rPr>
          <w:rStyle w:val="Grietas"/>
          <w:rFonts w:ascii="Times New Roman" w:hAnsi="Times New Roman" w:cs="Times New Roman"/>
          <w:b w:val="0"/>
          <w:color w:val="000000" w:themeColor="text1"/>
        </w:rPr>
        <w:t>tarptautinėje</w:t>
      </w:r>
      <w:r w:rsidR="00540A29">
        <w:rPr>
          <w:rStyle w:val="Grietas"/>
          <w:rFonts w:ascii="Times New Roman" w:hAnsi="Times New Roman" w:cs="Times New Roman"/>
          <w:b w:val="0"/>
          <w:color w:val="000000" w:themeColor="text1"/>
        </w:rPr>
        <w:t xml:space="preserve"> turizmo parodoje „</w:t>
      </w:r>
      <w:proofErr w:type="spellStart"/>
      <w:r w:rsidR="00540A29">
        <w:rPr>
          <w:rStyle w:val="Grietas"/>
          <w:rFonts w:ascii="Times New Roman" w:hAnsi="Times New Roman" w:cs="Times New Roman"/>
          <w:b w:val="0"/>
          <w:color w:val="000000" w:themeColor="text1"/>
        </w:rPr>
        <w:t>Balttour</w:t>
      </w:r>
      <w:proofErr w:type="spellEnd"/>
      <w:r w:rsidR="00540A29">
        <w:rPr>
          <w:rStyle w:val="Grietas"/>
          <w:rFonts w:ascii="Times New Roman" w:hAnsi="Times New Roman" w:cs="Times New Roman"/>
          <w:b w:val="0"/>
          <w:color w:val="000000" w:themeColor="text1"/>
        </w:rPr>
        <w:t xml:space="preserve"> 202</w:t>
      </w:r>
      <w:r w:rsidR="008E585E">
        <w:rPr>
          <w:rStyle w:val="Grietas"/>
          <w:rFonts w:ascii="Times New Roman" w:hAnsi="Times New Roman" w:cs="Times New Roman"/>
          <w:b w:val="0"/>
          <w:color w:val="000000" w:themeColor="text1"/>
        </w:rPr>
        <w:t>3</w:t>
      </w:r>
      <w:r w:rsidR="000B19E2">
        <w:rPr>
          <w:rStyle w:val="Grietas"/>
          <w:rFonts w:ascii="Times New Roman" w:hAnsi="Times New Roman" w:cs="Times New Roman"/>
          <w:b w:val="0"/>
          <w:color w:val="000000" w:themeColor="text1"/>
        </w:rPr>
        <w:t>“ Rygoje</w:t>
      </w:r>
      <w:r w:rsidR="008E585E">
        <w:rPr>
          <w:rStyle w:val="Grietas"/>
          <w:rFonts w:ascii="Times New Roman" w:hAnsi="Times New Roman" w:cs="Times New Roman"/>
          <w:b w:val="0"/>
          <w:color w:val="000000" w:themeColor="text1"/>
        </w:rPr>
        <w:t>, kuriame buvo išdalinta 450 vienetų informacinių leidinių apie Skuodą anglų ir latvių kalbomis. Balandžio mėnesį centras dalyvavo Kaune vykusioje turizmo parodoje  ,,Atostogos Lietuvoje‘‘, kartu su Skuodo rajono verslininkais: kaimo turizmo sodyba ,,Kaštonas‘‘ ir ,,Sonatos kepyklėle‘‘. Parodos metu išdalinta 400 vienetų informacinių leidinių apie Skuodą. Birželio mėnesį centras dalyvavo jubiliejinėje Skuodo miesto šventėje su info</w:t>
      </w:r>
      <w:r w:rsidR="00CD0DF4">
        <w:rPr>
          <w:rStyle w:val="Grietas"/>
          <w:rFonts w:ascii="Times New Roman" w:hAnsi="Times New Roman" w:cs="Times New Roman"/>
          <w:b w:val="0"/>
          <w:color w:val="000000" w:themeColor="text1"/>
        </w:rPr>
        <w:t xml:space="preserve"> palapine. </w:t>
      </w:r>
      <w:r w:rsidR="008E585E">
        <w:rPr>
          <w:rStyle w:val="Grietas"/>
          <w:rFonts w:ascii="Times New Roman" w:hAnsi="Times New Roman" w:cs="Times New Roman"/>
          <w:b w:val="0"/>
          <w:color w:val="000000" w:themeColor="text1"/>
        </w:rPr>
        <w:t xml:space="preserve">Liepos mėnesį dalyvauta Jūros šventėje ,, Atrask tai, kas sava. Sugrįžk ten kur buvo gera‘‘ ir išdalinta 600 vienetų leidinių apie Skuodo rajoną. </w:t>
      </w:r>
    </w:p>
    <w:p w14:paraId="5E275F25" w14:textId="6EEEFF7C" w:rsidR="002752B4" w:rsidRDefault="002752B4" w:rsidP="00D024B6">
      <w:pPr>
        <w:pStyle w:val="Betarp"/>
        <w:spacing w:line="276" w:lineRule="auto"/>
        <w:ind w:firstLine="680"/>
        <w:jc w:val="both"/>
        <w:rPr>
          <w:rStyle w:val="Grietas"/>
          <w:rFonts w:ascii="Times New Roman" w:hAnsi="Times New Roman" w:cs="Times New Roman"/>
          <w:b w:val="0"/>
          <w:color w:val="000000" w:themeColor="text1"/>
        </w:rPr>
      </w:pPr>
      <w:r w:rsidRPr="002752B4">
        <w:rPr>
          <w:rStyle w:val="Grietas"/>
          <w:rFonts w:ascii="Times New Roman" w:hAnsi="Times New Roman" w:cs="Times New Roman"/>
          <w:b w:val="0"/>
          <w:color w:val="000000" w:themeColor="text1"/>
        </w:rPr>
        <w:t>Išleist</w:t>
      </w:r>
      <w:r w:rsidR="00CD0DF4">
        <w:rPr>
          <w:rStyle w:val="Grietas"/>
          <w:rFonts w:ascii="Times New Roman" w:hAnsi="Times New Roman" w:cs="Times New Roman"/>
          <w:b w:val="0"/>
          <w:color w:val="000000" w:themeColor="text1"/>
        </w:rPr>
        <w:t xml:space="preserve">i informaciniai leidiniai apie Skuodo rajoną. 2000 knygučių ir 1000 animuoti žemėlapiai. </w:t>
      </w:r>
    </w:p>
    <w:p w14:paraId="29E0EF5D" w14:textId="6AFB56E2" w:rsidR="002752B4" w:rsidRDefault="002752B4" w:rsidP="00D024B6">
      <w:pPr>
        <w:pStyle w:val="Betarp"/>
        <w:spacing w:line="276" w:lineRule="auto"/>
        <w:ind w:firstLine="680"/>
        <w:jc w:val="both"/>
        <w:rPr>
          <w:rStyle w:val="Grietas"/>
          <w:rFonts w:ascii="Times New Roman" w:hAnsi="Times New Roman" w:cs="Times New Roman"/>
          <w:b w:val="0"/>
          <w:color w:val="000000" w:themeColor="text1"/>
        </w:rPr>
      </w:pPr>
      <w:r w:rsidRPr="002752B4">
        <w:rPr>
          <w:rStyle w:val="Grietas"/>
          <w:rFonts w:ascii="Times New Roman" w:hAnsi="Times New Roman" w:cs="Times New Roman"/>
          <w:b w:val="0"/>
          <w:color w:val="000000" w:themeColor="text1"/>
        </w:rPr>
        <w:t xml:space="preserve">Laimėtas </w:t>
      </w:r>
      <w:r w:rsidR="00CD0DF4">
        <w:rPr>
          <w:rStyle w:val="Grietas"/>
          <w:rFonts w:ascii="Times New Roman" w:hAnsi="Times New Roman" w:cs="Times New Roman"/>
          <w:b w:val="0"/>
          <w:color w:val="000000" w:themeColor="text1"/>
        </w:rPr>
        <w:t>,,</w:t>
      </w:r>
      <w:r w:rsidRPr="002752B4">
        <w:rPr>
          <w:rStyle w:val="Grietas"/>
          <w:rFonts w:ascii="Times New Roman" w:hAnsi="Times New Roman" w:cs="Times New Roman"/>
          <w:b w:val="0"/>
          <w:color w:val="000000" w:themeColor="text1"/>
        </w:rPr>
        <w:t>ERASMUS+</w:t>
      </w:r>
      <w:r w:rsidR="00CD0DF4">
        <w:rPr>
          <w:rStyle w:val="Grietas"/>
          <w:rFonts w:ascii="Times New Roman" w:hAnsi="Times New Roman" w:cs="Times New Roman"/>
          <w:b w:val="0"/>
          <w:color w:val="000000" w:themeColor="text1"/>
        </w:rPr>
        <w:t xml:space="preserve">1‘‘ </w:t>
      </w:r>
      <w:r w:rsidRPr="002752B4">
        <w:rPr>
          <w:rStyle w:val="Grietas"/>
          <w:rFonts w:ascii="Times New Roman" w:hAnsi="Times New Roman" w:cs="Times New Roman"/>
          <w:b w:val="0"/>
          <w:color w:val="000000" w:themeColor="text1"/>
        </w:rPr>
        <w:t>pagrindinio veiksmo asmenų mobilumas mokymosi tikslais projektas „</w:t>
      </w:r>
      <w:r w:rsidR="00CD0DF4">
        <w:rPr>
          <w:rStyle w:val="Grietas"/>
          <w:rFonts w:ascii="Times New Roman" w:hAnsi="Times New Roman" w:cs="Times New Roman"/>
          <w:b w:val="0"/>
          <w:color w:val="000000" w:themeColor="text1"/>
        </w:rPr>
        <w:t>Patirtis padeda augti</w:t>
      </w:r>
      <w:r>
        <w:rPr>
          <w:rStyle w:val="Grietas"/>
          <w:rFonts w:ascii="Times New Roman" w:hAnsi="Times New Roman" w:cs="Times New Roman"/>
          <w:b w:val="0"/>
          <w:color w:val="000000" w:themeColor="text1"/>
        </w:rPr>
        <w:t xml:space="preserve">“. </w:t>
      </w:r>
    </w:p>
    <w:p w14:paraId="11E3CB4F" w14:textId="77777777" w:rsidR="00D024B6" w:rsidRDefault="00CD0DF4" w:rsidP="00D024B6">
      <w:pPr>
        <w:pStyle w:val="Betarp"/>
        <w:spacing w:line="276" w:lineRule="auto"/>
        <w:ind w:firstLine="680"/>
        <w:jc w:val="both"/>
        <w:rPr>
          <w:rStyle w:val="Grietas"/>
          <w:rFonts w:ascii="Times New Roman" w:hAnsi="Times New Roman" w:cs="Times New Roman"/>
          <w:b w:val="0"/>
          <w:color w:val="000000" w:themeColor="text1"/>
        </w:rPr>
      </w:pPr>
      <w:r>
        <w:rPr>
          <w:rStyle w:val="Grietas"/>
          <w:rFonts w:ascii="Times New Roman" w:hAnsi="Times New Roman" w:cs="Times New Roman"/>
          <w:b w:val="0"/>
          <w:color w:val="000000" w:themeColor="text1"/>
        </w:rPr>
        <w:t xml:space="preserve">Pateikti 2 paraiškos Lietuvos kultūros tarybai: </w:t>
      </w:r>
      <w:r w:rsidRPr="00CD0DF4">
        <w:rPr>
          <w:rStyle w:val="Grietas"/>
          <w:rFonts w:ascii="Times New Roman" w:hAnsi="Times New Roman" w:cs="Times New Roman"/>
          <w:b w:val="0"/>
          <w:color w:val="000000" w:themeColor="text1"/>
        </w:rPr>
        <w:t>,,Pasivaikščiojimas Apuolės piliakalnio praeities takais“</w:t>
      </w:r>
      <w:r>
        <w:rPr>
          <w:rStyle w:val="Grietas"/>
          <w:rFonts w:ascii="Times New Roman" w:hAnsi="Times New Roman" w:cs="Times New Roman"/>
          <w:b w:val="0"/>
          <w:color w:val="000000" w:themeColor="text1"/>
        </w:rPr>
        <w:t xml:space="preserve"> ,,Keturi karžygiai iš praeities į ateitį‘‘.</w:t>
      </w:r>
    </w:p>
    <w:p w14:paraId="17F17CB9" w14:textId="3496A279" w:rsidR="00E70A10" w:rsidRPr="00D024B6" w:rsidRDefault="00B1325B" w:rsidP="00D024B6">
      <w:pPr>
        <w:pStyle w:val="Betarp"/>
        <w:spacing w:line="276" w:lineRule="auto"/>
        <w:ind w:firstLine="680"/>
        <w:jc w:val="both"/>
        <w:rPr>
          <w:rStyle w:val="Grietas"/>
          <w:rFonts w:ascii="Times New Roman" w:hAnsi="Times New Roman" w:cs="Times New Roman"/>
          <w:b w:val="0"/>
          <w:color w:val="000000" w:themeColor="text1"/>
        </w:rPr>
      </w:pPr>
      <w:r>
        <w:rPr>
          <w:rFonts w:ascii="Times New Roman" w:hAnsi="Times New Roman" w:cs="Times New Roman"/>
          <w:color w:val="000000" w:themeColor="text1"/>
        </w:rPr>
        <w:lastRenderedPageBreak/>
        <w:t>Centro darbuotojai</w:t>
      </w:r>
      <w:r w:rsidR="006B73FD" w:rsidRPr="00E10C46">
        <w:rPr>
          <w:rFonts w:ascii="Times New Roman" w:hAnsi="Times New Roman" w:cs="Times New Roman"/>
          <w:color w:val="000000" w:themeColor="text1"/>
        </w:rPr>
        <w:t xml:space="preserve"> teikė informaciją apie lankytinas vietas, kultūros paveldo objektus, kultūrinius renginius, pramogas Skuodo rajone, platino nemokamus turistinius–informacinius leidinius apie rajoną, Klaipėdos regioną ir Lietuvą, dalyvavo</w:t>
      </w:r>
      <w:r w:rsidR="00D83CB9">
        <w:rPr>
          <w:rFonts w:ascii="Times New Roman" w:hAnsi="Times New Roman" w:cs="Times New Roman"/>
          <w:color w:val="000000" w:themeColor="text1"/>
        </w:rPr>
        <w:t xml:space="preserve"> išvykstamuosiuose vizituose siekiant didinti Skuodo krašto žinomumą,</w:t>
      </w:r>
      <w:r w:rsidR="006B73FD" w:rsidRPr="00E10C46">
        <w:rPr>
          <w:rFonts w:ascii="Times New Roman" w:hAnsi="Times New Roman" w:cs="Times New Roman"/>
          <w:color w:val="000000" w:themeColor="text1"/>
        </w:rPr>
        <w:t xml:space="preserve"> prekiavo įvairiais Skuodo kraštą reprezentuojančiais suvenyrais. Praplečiant centro veiklas surengė  pėsčiųjų žygius, ruošė ir administravo projektus. Administruoja ir prižiūri </w:t>
      </w:r>
      <w:r w:rsidR="006B73FD" w:rsidRPr="00AD6A45">
        <w:rPr>
          <w:rFonts w:ascii="Times New Roman" w:hAnsi="Times New Roman" w:cs="Times New Roman"/>
          <w:color w:val="000000" w:themeColor="text1"/>
        </w:rPr>
        <w:t>svetain</w:t>
      </w:r>
      <w:r w:rsidR="00D83CB9" w:rsidRPr="00AD6A45">
        <w:rPr>
          <w:rFonts w:ascii="Times New Roman" w:hAnsi="Times New Roman" w:cs="Times New Roman"/>
          <w:color w:val="000000" w:themeColor="text1"/>
        </w:rPr>
        <w:t>ę</w:t>
      </w:r>
      <w:r w:rsidR="006B73FD" w:rsidRPr="00AD6A45">
        <w:rPr>
          <w:rFonts w:ascii="Times New Roman" w:hAnsi="Times New Roman" w:cs="Times New Roman"/>
          <w:color w:val="000000" w:themeColor="text1"/>
        </w:rPr>
        <w:t xml:space="preserve"> </w:t>
      </w:r>
      <w:hyperlink r:id="rId8" w:history="1">
        <w:r w:rsidR="006B73FD" w:rsidRPr="00AD6A45">
          <w:rPr>
            <w:rStyle w:val="Hipersaitas"/>
            <w:rFonts w:ascii="Times New Roman" w:hAnsi="Times New Roman" w:cs="Times New Roman"/>
            <w:color w:val="000000" w:themeColor="text1"/>
          </w:rPr>
          <w:t>www.infoskuodas.lt</w:t>
        </w:r>
      </w:hyperlink>
      <w:r w:rsidR="006B73FD" w:rsidRPr="00AD6A45">
        <w:rPr>
          <w:rFonts w:ascii="Times New Roman" w:hAnsi="Times New Roman" w:cs="Times New Roman"/>
          <w:color w:val="000000" w:themeColor="text1"/>
        </w:rPr>
        <w:t>,</w:t>
      </w:r>
      <w:r w:rsidR="00D83CB9" w:rsidRPr="00AD6A45">
        <w:rPr>
          <w:rFonts w:ascii="Times New Roman" w:hAnsi="Times New Roman" w:cs="Times New Roman"/>
          <w:color w:val="000000" w:themeColor="text1"/>
        </w:rPr>
        <w:t xml:space="preserve"> </w:t>
      </w:r>
      <w:r w:rsidR="006B73FD" w:rsidRPr="00AD6A45">
        <w:rPr>
          <w:rFonts w:ascii="Times New Roman" w:hAnsi="Times New Roman" w:cs="Times New Roman"/>
          <w:color w:val="000000" w:themeColor="text1"/>
        </w:rPr>
        <w:t xml:space="preserve"> </w:t>
      </w:r>
      <w:r w:rsidR="00680F8A" w:rsidRPr="00AD6A45">
        <w:rPr>
          <w:rFonts w:ascii="Times New Roman" w:hAnsi="Times New Roman" w:cs="Times New Roman"/>
          <w:color w:val="000000" w:themeColor="text1"/>
        </w:rPr>
        <w:t>Facebook socialinio tinklo puslapius</w:t>
      </w:r>
      <w:r w:rsidR="006738DC" w:rsidRPr="00AD6A45">
        <w:rPr>
          <w:rFonts w:ascii="Times New Roman" w:hAnsi="Times New Roman" w:cs="Times New Roman"/>
          <w:color w:val="000000" w:themeColor="text1"/>
        </w:rPr>
        <w:t xml:space="preserve"> ir Instagram puslapį</w:t>
      </w:r>
      <w:r w:rsidR="006B73FD" w:rsidRPr="00AD6A45">
        <w:rPr>
          <w:rFonts w:ascii="Times New Roman" w:hAnsi="Times New Roman" w:cs="Times New Roman"/>
          <w:color w:val="000000" w:themeColor="text1"/>
        </w:rPr>
        <w:t>.</w:t>
      </w:r>
    </w:p>
    <w:p w14:paraId="4DC6E218" w14:textId="38EEDF7A" w:rsidR="00D2163A" w:rsidRPr="00AD6A45" w:rsidRDefault="008626C6" w:rsidP="009E32BB">
      <w:pPr>
        <w:jc w:val="both"/>
        <w:rPr>
          <w:rStyle w:val="Grietas"/>
          <w:rFonts w:ascii="Times New Roman" w:hAnsi="Times New Roman" w:cs="Times New Roman"/>
          <w:b w:val="0"/>
          <w:color w:val="000000" w:themeColor="text1"/>
        </w:rPr>
      </w:pPr>
      <w:r w:rsidRPr="00AD6A45">
        <w:rPr>
          <w:rStyle w:val="Grietas"/>
          <w:rFonts w:ascii="Times New Roman" w:hAnsi="Times New Roman" w:cs="Times New Roman"/>
          <w:color w:val="000000" w:themeColor="text1"/>
        </w:rPr>
        <w:t>1 lentelė.</w:t>
      </w:r>
      <w:r w:rsidRPr="00AD6A45">
        <w:rPr>
          <w:rStyle w:val="Grietas"/>
          <w:rFonts w:ascii="Times New Roman" w:hAnsi="Times New Roman" w:cs="Times New Roman"/>
          <w:b w:val="0"/>
          <w:color w:val="000000" w:themeColor="text1"/>
        </w:rPr>
        <w:t xml:space="preserve"> Centro lankytojų 20</w:t>
      </w:r>
      <w:r w:rsidR="00631564" w:rsidRPr="00AD6A45">
        <w:rPr>
          <w:rStyle w:val="Grietas"/>
          <w:rFonts w:ascii="Times New Roman" w:hAnsi="Times New Roman" w:cs="Times New Roman"/>
          <w:b w:val="0"/>
          <w:color w:val="000000" w:themeColor="text1"/>
        </w:rPr>
        <w:t>2</w:t>
      </w:r>
      <w:r w:rsidR="001A47D3" w:rsidRPr="00AD6A45">
        <w:rPr>
          <w:rStyle w:val="Grietas"/>
          <w:rFonts w:ascii="Times New Roman" w:hAnsi="Times New Roman" w:cs="Times New Roman"/>
          <w:b w:val="0"/>
          <w:color w:val="000000" w:themeColor="text1"/>
        </w:rPr>
        <w:t>3</w:t>
      </w:r>
      <w:r w:rsidRPr="00AD6A45">
        <w:rPr>
          <w:rStyle w:val="Grietas"/>
          <w:rFonts w:ascii="Times New Roman" w:hAnsi="Times New Roman" w:cs="Times New Roman"/>
          <w:b w:val="0"/>
          <w:color w:val="000000" w:themeColor="text1"/>
        </w:rPr>
        <w:t xml:space="preserve"> m. statistika</w:t>
      </w:r>
    </w:p>
    <w:tbl>
      <w:tblPr>
        <w:tblStyle w:val="Lentelstinklelis"/>
        <w:tblW w:w="0" w:type="auto"/>
        <w:tblLook w:val="04A0" w:firstRow="1" w:lastRow="0" w:firstColumn="1" w:lastColumn="0" w:noHBand="0" w:noVBand="1"/>
      </w:tblPr>
      <w:tblGrid>
        <w:gridCol w:w="2122"/>
        <w:gridCol w:w="2593"/>
        <w:gridCol w:w="3636"/>
      </w:tblGrid>
      <w:tr w:rsidR="00631564" w:rsidRPr="00AD6A45" w14:paraId="7ABFF99F" w14:textId="77777777" w:rsidTr="00D024B6">
        <w:trPr>
          <w:trHeight w:val="244"/>
        </w:trPr>
        <w:tc>
          <w:tcPr>
            <w:tcW w:w="2122" w:type="dxa"/>
          </w:tcPr>
          <w:p w14:paraId="56A956E7" w14:textId="77777777" w:rsidR="00631564" w:rsidRPr="00AD6A45" w:rsidRDefault="00631564" w:rsidP="002A32F9">
            <w:pPr>
              <w:jc w:val="both"/>
              <w:rPr>
                <w:rStyle w:val="Grietas"/>
                <w:rFonts w:ascii="Times New Roman" w:hAnsi="Times New Roman" w:cs="Times New Roman"/>
                <w:color w:val="000000" w:themeColor="text1"/>
              </w:rPr>
            </w:pPr>
            <w:r w:rsidRPr="00AD6A45">
              <w:rPr>
                <w:rStyle w:val="Grietas"/>
                <w:rFonts w:ascii="Times New Roman" w:hAnsi="Times New Roman" w:cs="Times New Roman"/>
                <w:color w:val="000000" w:themeColor="text1"/>
              </w:rPr>
              <w:t>Mėnuo</w:t>
            </w:r>
          </w:p>
        </w:tc>
        <w:tc>
          <w:tcPr>
            <w:tcW w:w="2593" w:type="dxa"/>
          </w:tcPr>
          <w:p w14:paraId="4178FA28" w14:textId="77777777" w:rsidR="00631564" w:rsidRPr="00AD6A45" w:rsidRDefault="00631564" w:rsidP="002A32F9">
            <w:pPr>
              <w:jc w:val="both"/>
              <w:rPr>
                <w:rStyle w:val="Grietas"/>
                <w:rFonts w:ascii="Times New Roman" w:hAnsi="Times New Roman" w:cs="Times New Roman"/>
                <w:color w:val="000000" w:themeColor="text1"/>
              </w:rPr>
            </w:pPr>
            <w:r w:rsidRPr="00AD6A45">
              <w:rPr>
                <w:rStyle w:val="Grietas"/>
                <w:rFonts w:ascii="Times New Roman" w:hAnsi="Times New Roman" w:cs="Times New Roman"/>
                <w:color w:val="000000" w:themeColor="text1"/>
              </w:rPr>
              <w:t>Iš jų Lietuvos lankytojai</w:t>
            </w:r>
          </w:p>
        </w:tc>
        <w:tc>
          <w:tcPr>
            <w:tcW w:w="3636" w:type="dxa"/>
          </w:tcPr>
          <w:p w14:paraId="5921A4E6" w14:textId="77777777" w:rsidR="00631564" w:rsidRPr="00AD6A45" w:rsidRDefault="00631564" w:rsidP="002A32F9">
            <w:pPr>
              <w:jc w:val="both"/>
              <w:rPr>
                <w:rStyle w:val="Grietas"/>
                <w:rFonts w:ascii="Times New Roman" w:hAnsi="Times New Roman" w:cs="Times New Roman"/>
                <w:color w:val="000000" w:themeColor="text1"/>
              </w:rPr>
            </w:pPr>
            <w:r w:rsidRPr="00AD6A45">
              <w:rPr>
                <w:rStyle w:val="Grietas"/>
                <w:rFonts w:ascii="Times New Roman" w:hAnsi="Times New Roman" w:cs="Times New Roman"/>
                <w:color w:val="000000" w:themeColor="text1"/>
              </w:rPr>
              <w:t>Iš jų užsienio lankytojai</w:t>
            </w:r>
          </w:p>
        </w:tc>
      </w:tr>
      <w:tr w:rsidR="00631564" w:rsidRPr="00AD6A45" w14:paraId="58FA1052" w14:textId="77777777" w:rsidTr="00D024B6">
        <w:trPr>
          <w:trHeight w:val="488"/>
        </w:trPr>
        <w:tc>
          <w:tcPr>
            <w:tcW w:w="2122" w:type="dxa"/>
          </w:tcPr>
          <w:p w14:paraId="31D84272" w14:textId="77777777" w:rsidR="00631564" w:rsidRPr="00AD6A45" w:rsidRDefault="00631564" w:rsidP="002A32F9">
            <w:pPr>
              <w:jc w:val="both"/>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Sausis</w:t>
            </w:r>
          </w:p>
        </w:tc>
        <w:tc>
          <w:tcPr>
            <w:tcW w:w="2593" w:type="dxa"/>
          </w:tcPr>
          <w:p w14:paraId="6FDF3551" w14:textId="7614C29C" w:rsidR="00631564" w:rsidRPr="00AD6A45" w:rsidRDefault="008D3714"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8</w:t>
            </w:r>
          </w:p>
        </w:tc>
        <w:tc>
          <w:tcPr>
            <w:tcW w:w="3636" w:type="dxa"/>
          </w:tcPr>
          <w:p w14:paraId="610D5EC8" w14:textId="55A2E805" w:rsidR="00631564" w:rsidRPr="00AD6A45" w:rsidRDefault="001A47D3"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w:t>
            </w:r>
          </w:p>
        </w:tc>
      </w:tr>
      <w:tr w:rsidR="00631564" w:rsidRPr="00AD6A45" w14:paraId="639D62D3" w14:textId="77777777" w:rsidTr="00D024B6">
        <w:trPr>
          <w:trHeight w:val="244"/>
        </w:trPr>
        <w:tc>
          <w:tcPr>
            <w:tcW w:w="2122" w:type="dxa"/>
          </w:tcPr>
          <w:p w14:paraId="0C5108B0" w14:textId="77777777" w:rsidR="00631564" w:rsidRPr="00AD6A45" w:rsidRDefault="00631564" w:rsidP="002A32F9">
            <w:pPr>
              <w:jc w:val="both"/>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Vasaris</w:t>
            </w:r>
          </w:p>
        </w:tc>
        <w:tc>
          <w:tcPr>
            <w:tcW w:w="2593" w:type="dxa"/>
          </w:tcPr>
          <w:p w14:paraId="3AAAEE90" w14:textId="47868184" w:rsidR="00631564" w:rsidRPr="00AD6A45" w:rsidRDefault="008D3714"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15</w:t>
            </w:r>
          </w:p>
        </w:tc>
        <w:tc>
          <w:tcPr>
            <w:tcW w:w="3636" w:type="dxa"/>
          </w:tcPr>
          <w:p w14:paraId="4A8ECEB9" w14:textId="77777777" w:rsidR="00631564" w:rsidRPr="00AD6A45" w:rsidRDefault="00631564"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w:t>
            </w:r>
          </w:p>
        </w:tc>
      </w:tr>
      <w:tr w:rsidR="00631564" w:rsidRPr="00AD6A45" w14:paraId="283B53E2" w14:textId="77777777" w:rsidTr="00D024B6">
        <w:trPr>
          <w:trHeight w:val="244"/>
        </w:trPr>
        <w:tc>
          <w:tcPr>
            <w:tcW w:w="2122" w:type="dxa"/>
          </w:tcPr>
          <w:p w14:paraId="27E52DC4" w14:textId="77777777" w:rsidR="00631564" w:rsidRPr="00AD6A45" w:rsidRDefault="00631564" w:rsidP="002A32F9">
            <w:pPr>
              <w:jc w:val="both"/>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Kovas</w:t>
            </w:r>
          </w:p>
        </w:tc>
        <w:tc>
          <w:tcPr>
            <w:tcW w:w="2593" w:type="dxa"/>
          </w:tcPr>
          <w:p w14:paraId="5577A801" w14:textId="713519CC" w:rsidR="00631564" w:rsidRPr="00AD6A45" w:rsidRDefault="008D3714"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38</w:t>
            </w:r>
          </w:p>
        </w:tc>
        <w:tc>
          <w:tcPr>
            <w:tcW w:w="3636" w:type="dxa"/>
          </w:tcPr>
          <w:p w14:paraId="488C0863" w14:textId="77777777" w:rsidR="00631564" w:rsidRPr="00AD6A45" w:rsidRDefault="001A47D3"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1</w:t>
            </w:r>
            <w:r w:rsidR="00540A29" w:rsidRPr="00AD6A45">
              <w:rPr>
                <w:rStyle w:val="Grietas"/>
                <w:rFonts w:ascii="Times New Roman" w:hAnsi="Times New Roman" w:cs="Times New Roman"/>
                <w:b w:val="0"/>
                <w:bCs w:val="0"/>
                <w:color w:val="000000" w:themeColor="text1"/>
              </w:rPr>
              <w:t xml:space="preserve"> (Latvija)</w:t>
            </w:r>
          </w:p>
          <w:p w14:paraId="6A7511DE" w14:textId="25D9CABA" w:rsidR="001A47D3" w:rsidRPr="00AD6A45" w:rsidRDefault="001A47D3"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3 (JAV)</w:t>
            </w:r>
          </w:p>
        </w:tc>
      </w:tr>
      <w:tr w:rsidR="00631564" w:rsidRPr="00AD6A45" w14:paraId="6063E952" w14:textId="77777777" w:rsidTr="00D024B6">
        <w:trPr>
          <w:trHeight w:val="244"/>
        </w:trPr>
        <w:tc>
          <w:tcPr>
            <w:tcW w:w="2122" w:type="dxa"/>
          </w:tcPr>
          <w:p w14:paraId="070DBD9A" w14:textId="77777777" w:rsidR="00631564" w:rsidRPr="00AD6A45" w:rsidRDefault="00631564" w:rsidP="002A32F9">
            <w:pPr>
              <w:jc w:val="both"/>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Balandis</w:t>
            </w:r>
          </w:p>
        </w:tc>
        <w:tc>
          <w:tcPr>
            <w:tcW w:w="2593" w:type="dxa"/>
          </w:tcPr>
          <w:p w14:paraId="77B973C0" w14:textId="5CC1FF11" w:rsidR="00631564" w:rsidRPr="00AD6A45" w:rsidRDefault="008D3714"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75</w:t>
            </w:r>
          </w:p>
        </w:tc>
        <w:tc>
          <w:tcPr>
            <w:tcW w:w="3636" w:type="dxa"/>
          </w:tcPr>
          <w:p w14:paraId="209A7414" w14:textId="37C81322" w:rsidR="00631564" w:rsidRPr="00AD6A45" w:rsidRDefault="001A47D3"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2 (JAV)</w:t>
            </w:r>
          </w:p>
        </w:tc>
      </w:tr>
      <w:tr w:rsidR="00631564" w:rsidRPr="00AD6A45" w14:paraId="2FFB6577" w14:textId="77777777" w:rsidTr="00D024B6">
        <w:trPr>
          <w:trHeight w:val="244"/>
        </w:trPr>
        <w:tc>
          <w:tcPr>
            <w:tcW w:w="2122" w:type="dxa"/>
          </w:tcPr>
          <w:p w14:paraId="73FAE89F" w14:textId="77777777" w:rsidR="00631564" w:rsidRPr="00AD6A45" w:rsidRDefault="00631564" w:rsidP="002A32F9">
            <w:pPr>
              <w:jc w:val="both"/>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Gegužė</w:t>
            </w:r>
          </w:p>
        </w:tc>
        <w:tc>
          <w:tcPr>
            <w:tcW w:w="2593" w:type="dxa"/>
          </w:tcPr>
          <w:p w14:paraId="506C8FAC" w14:textId="149BDD86" w:rsidR="00631564" w:rsidRPr="00AD6A45" w:rsidRDefault="008D3714"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135</w:t>
            </w:r>
          </w:p>
        </w:tc>
        <w:tc>
          <w:tcPr>
            <w:tcW w:w="3636" w:type="dxa"/>
          </w:tcPr>
          <w:p w14:paraId="6FD09545" w14:textId="1F9DF8E8" w:rsidR="00631564" w:rsidRPr="00AD6A45" w:rsidRDefault="001A47D3"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w:t>
            </w:r>
          </w:p>
        </w:tc>
      </w:tr>
      <w:tr w:rsidR="00631564" w:rsidRPr="00AD6A45" w14:paraId="3D1F5F5E" w14:textId="77777777" w:rsidTr="00D024B6">
        <w:trPr>
          <w:trHeight w:val="232"/>
        </w:trPr>
        <w:tc>
          <w:tcPr>
            <w:tcW w:w="2122" w:type="dxa"/>
          </w:tcPr>
          <w:p w14:paraId="5A704133" w14:textId="77777777" w:rsidR="00631564" w:rsidRPr="00AD6A45" w:rsidRDefault="00631564" w:rsidP="002A32F9">
            <w:pPr>
              <w:jc w:val="both"/>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Birželis</w:t>
            </w:r>
          </w:p>
        </w:tc>
        <w:tc>
          <w:tcPr>
            <w:tcW w:w="2593" w:type="dxa"/>
          </w:tcPr>
          <w:p w14:paraId="5D18DA0D" w14:textId="06BDA95C" w:rsidR="00631564" w:rsidRPr="00AD6A45" w:rsidRDefault="008D3714"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238</w:t>
            </w:r>
          </w:p>
        </w:tc>
        <w:tc>
          <w:tcPr>
            <w:tcW w:w="3636" w:type="dxa"/>
          </w:tcPr>
          <w:p w14:paraId="1D72186A" w14:textId="24DE7580" w:rsidR="00631564" w:rsidRPr="00AD6A45" w:rsidRDefault="001A47D3"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w:t>
            </w:r>
          </w:p>
        </w:tc>
      </w:tr>
      <w:tr w:rsidR="00631564" w:rsidRPr="00AD6A45" w14:paraId="78DA235B" w14:textId="77777777" w:rsidTr="00D024B6">
        <w:trPr>
          <w:trHeight w:val="244"/>
        </w:trPr>
        <w:tc>
          <w:tcPr>
            <w:tcW w:w="2122" w:type="dxa"/>
          </w:tcPr>
          <w:p w14:paraId="779A7036" w14:textId="77777777" w:rsidR="00631564" w:rsidRPr="00AD6A45" w:rsidRDefault="00631564" w:rsidP="002A32F9">
            <w:pPr>
              <w:jc w:val="both"/>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Liepa</w:t>
            </w:r>
          </w:p>
        </w:tc>
        <w:tc>
          <w:tcPr>
            <w:tcW w:w="2593" w:type="dxa"/>
          </w:tcPr>
          <w:p w14:paraId="109350A4" w14:textId="68941316" w:rsidR="00631564" w:rsidRPr="00AD6A45" w:rsidRDefault="008D3714"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290</w:t>
            </w:r>
          </w:p>
        </w:tc>
        <w:tc>
          <w:tcPr>
            <w:tcW w:w="3636" w:type="dxa"/>
          </w:tcPr>
          <w:p w14:paraId="0CE2E786" w14:textId="77777777" w:rsidR="00631564" w:rsidRPr="00AD6A45" w:rsidRDefault="00540A29"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2 (</w:t>
            </w:r>
            <w:r w:rsidR="001A47D3" w:rsidRPr="00AD6A45">
              <w:rPr>
                <w:rStyle w:val="Grietas"/>
                <w:rFonts w:ascii="Times New Roman" w:hAnsi="Times New Roman" w:cs="Times New Roman"/>
                <w:b w:val="0"/>
                <w:bCs w:val="0"/>
                <w:color w:val="000000" w:themeColor="text1"/>
              </w:rPr>
              <w:t>Vokietija</w:t>
            </w:r>
            <w:r w:rsidRPr="00AD6A45">
              <w:rPr>
                <w:rStyle w:val="Grietas"/>
                <w:rFonts w:ascii="Times New Roman" w:hAnsi="Times New Roman" w:cs="Times New Roman"/>
                <w:b w:val="0"/>
                <w:bCs w:val="0"/>
                <w:color w:val="000000" w:themeColor="text1"/>
              </w:rPr>
              <w:t>)</w:t>
            </w:r>
          </w:p>
          <w:p w14:paraId="4579F7BB" w14:textId="77777777" w:rsidR="001A47D3" w:rsidRPr="00AD6A45" w:rsidRDefault="001A47D3"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2(Anglija)</w:t>
            </w:r>
          </w:p>
          <w:p w14:paraId="7E896AFB" w14:textId="4A3E377D" w:rsidR="001A47D3" w:rsidRPr="00AD6A45" w:rsidRDefault="001A47D3"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7 (JAV)</w:t>
            </w:r>
          </w:p>
        </w:tc>
      </w:tr>
      <w:tr w:rsidR="00631564" w:rsidRPr="00AD6A45" w14:paraId="671FA1A4" w14:textId="77777777" w:rsidTr="00D024B6">
        <w:trPr>
          <w:trHeight w:val="244"/>
        </w:trPr>
        <w:tc>
          <w:tcPr>
            <w:tcW w:w="2122" w:type="dxa"/>
          </w:tcPr>
          <w:p w14:paraId="638B43C8" w14:textId="77777777" w:rsidR="00631564" w:rsidRPr="00AD6A45" w:rsidRDefault="00631564" w:rsidP="002A32F9">
            <w:pPr>
              <w:jc w:val="both"/>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Rugpjūtis</w:t>
            </w:r>
          </w:p>
        </w:tc>
        <w:tc>
          <w:tcPr>
            <w:tcW w:w="2593" w:type="dxa"/>
          </w:tcPr>
          <w:p w14:paraId="4C5DAB27" w14:textId="7F9A6618" w:rsidR="00631564" w:rsidRPr="00AD6A45" w:rsidRDefault="001A47D3"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1</w:t>
            </w:r>
            <w:r w:rsidR="008D3714" w:rsidRPr="00AD6A45">
              <w:rPr>
                <w:rStyle w:val="Grietas"/>
                <w:rFonts w:ascii="Times New Roman" w:hAnsi="Times New Roman" w:cs="Times New Roman"/>
                <w:b w:val="0"/>
                <w:bCs w:val="0"/>
                <w:color w:val="000000" w:themeColor="text1"/>
              </w:rPr>
              <w:t>91</w:t>
            </w:r>
          </w:p>
        </w:tc>
        <w:tc>
          <w:tcPr>
            <w:tcW w:w="3636" w:type="dxa"/>
          </w:tcPr>
          <w:p w14:paraId="3FD50324" w14:textId="77777777" w:rsidR="001A47D3" w:rsidRPr="00AD6A45" w:rsidRDefault="001A47D3"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2</w:t>
            </w:r>
            <w:r w:rsidR="00540A29" w:rsidRPr="00AD6A45">
              <w:rPr>
                <w:rStyle w:val="Grietas"/>
                <w:rFonts w:ascii="Times New Roman" w:hAnsi="Times New Roman" w:cs="Times New Roman"/>
                <w:b w:val="0"/>
                <w:bCs w:val="0"/>
                <w:color w:val="000000" w:themeColor="text1"/>
              </w:rPr>
              <w:t xml:space="preserve"> (Latvija), </w:t>
            </w:r>
          </w:p>
          <w:p w14:paraId="407BC41F" w14:textId="6B625F03" w:rsidR="00631564" w:rsidRPr="00AD6A45" w:rsidRDefault="00540A29"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1</w:t>
            </w:r>
            <w:r w:rsidR="001A47D3" w:rsidRPr="00AD6A45">
              <w:rPr>
                <w:rStyle w:val="Grietas"/>
                <w:rFonts w:ascii="Times New Roman" w:hAnsi="Times New Roman" w:cs="Times New Roman"/>
                <w:b w:val="0"/>
                <w:bCs w:val="0"/>
                <w:color w:val="000000" w:themeColor="text1"/>
              </w:rPr>
              <w:t xml:space="preserve"> (JAV)</w:t>
            </w:r>
            <w:r w:rsidRPr="00AD6A45">
              <w:rPr>
                <w:rStyle w:val="Grietas"/>
                <w:rFonts w:ascii="Times New Roman" w:hAnsi="Times New Roman" w:cs="Times New Roman"/>
                <w:b w:val="0"/>
                <w:bCs w:val="0"/>
                <w:color w:val="000000" w:themeColor="text1"/>
              </w:rPr>
              <w:t xml:space="preserve"> </w:t>
            </w:r>
          </w:p>
        </w:tc>
      </w:tr>
      <w:tr w:rsidR="00631564" w:rsidRPr="00AD6A45" w14:paraId="0DD7D6D3" w14:textId="77777777" w:rsidTr="00D024B6">
        <w:trPr>
          <w:trHeight w:val="244"/>
        </w:trPr>
        <w:tc>
          <w:tcPr>
            <w:tcW w:w="2122" w:type="dxa"/>
          </w:tcPr>
          <w:p w14:paraId="4388FC40" w14:textId="77777777" w:rsidR="00631564" w:rsidRPr="00AD6A45" w:rsidRDefault="00631564" w:rsidP="002A32F9">
            <w:pPr>
              <w:jc w:val="both"/>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Rugsėjis</w:t>
            </w:r>
          </w:p>
        </w:tc>
        <w:tc>
          <w:tcPr>
            <w:tcW w:w="2593" w:type="dxa"/>
          </w:tcPr>
          <w:p w14:paraId="73B10BDC" w14:textId="473B5364" w:rsidR="00631564" w:rsidRPr="00AD6A45" w:rsidRDefault="008D3714"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65</w:t>
            </w:r>
          </w:p>
        </w:tc>
        <w:tc>
          <w:tcPr>
            <w:tcW w:w="3636" w:type="dxa"/>
          </w:tcPr>
          <w:p w14:paraId="6A20F805" w14:textId="77777777" w:rsidR="00631564" w:rsidRPr="00AD6A45" w:rsidRDefault="00631564"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w:t>
            </w:r>
          </w:p>
        </w:tc>
      </w:tr>
      <w:tr w:rsidR="00631564" w:rsidRPr="00AD6A45" w14:paraId="42D46F21" w14:textId="77777777" w:rsidTr="00D024B6">
        <w:trPr>
          <w:trHeight w:val="244"/>
        </w:trPr>
        <w:tc>
          <w:tcPr>
            <w:tcW w:w="2122" w:type="dxa"/>
          </w:tcPr>
          <w:p w14:paraId="2C590B8F" w14:textId="77777777" w:rsidR="00631564" w:rsidRPr="00AD6A45" w:rsidRDefault="00631564" w:rsidP="002A32F9">
            <w:pPr>
              <w:jc w:val="both"/>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Spalis</w:t>
            </w:r>
          </w:p>
        </w:tc>
        <w:tc>
          <w:tcPr>
            <w:tcW w:w="2593" w:type="dxa"/>
          </w:tcPr>
          <w:p w14:paraId="4F825874" w14:textId="2FA99AC4" w:rsidR="00631564" w:rsidRPr="00AD6A45" w:rsidRDefault="008D3714"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3</w:t>
            </w:r>
            <w:r w:rsidR="00AD6A45" w:rsidRPr="00AD6A45">
              <w:rPr>
                <w:rStyle w:val="Grietas"/>
                <w:rFonts w:ascii="Times New Roman" w:hAnsi="Times New Roman" w:cs="Times New Roman"/>
                <w:b w:val="0"/>
                <w:bCs w:val="0"/>
                <w:color w:val="000000" w:themeColor="text1"/>
              </w:rPr>
              <w:t>4</w:t>
            </w:r>
          </w:p>
        </w:tc>
        <w:tc>
          <w:tcPr>
            <w:tcW w:w="3636" w:type="dxa"/>
          </w:tcPr>
          <w:p w14:paraId="568837E0" w14:textId="77777777" w:rsidR="00631564" w:rsidRPr="00AD6A45" w:rsidRDefault="00631564"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w:t>
            </w:r>
          </w:p>
        </w:tc>
      </w:tr>
      <w:tr w:rsidR="00631564" w:rsidRPr="00AD6A45" w14:paraId="4EFA13F0" w14:textId="77777777" w:rsidTr="00D024B6">
        <w:trPr>
          <w:trHeight w:val="244"/>
        </w:trPr>
        <w:tc>
          <w:tcPr>
            <w:tcW w:w="2122" w:type="dxa"/>
          </w:tcPr>
          <w:p w14:paraId="6AB82E43" w14:textId="77777777" w:rsidR="00631564" w:rsidRPr="00AD6A45" w:rsidRDefault="00631564" w:rsidP="002A32F9">
            <w:pPr>
              <w:jc w:val="both"/>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Lapkritis</w:t>
            </w:r>
          </w:p>
        </w:tc>
        <w:tc>
          <w:tcPr>
            <w:tcW w:w="2593" w:type="dxa"/>
          </w:tcPr>
          <w:p w14:paraId="6FFC7ACD" w14:textId="5BAC0BA8" w:rsidR="00631564" w:rsidRPr="00AD6A45" w:rsidRDefault="008D3714"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1</w:t>
            </w:r>
            <w:r w:rsidR="001A47D3" w:rsidRPr="00AD6A45">
              <w:rPr>
                <w:rStyle w:val="Grietas"/>
                <w:rFonts w:ascii="Times New Roman" w:hAnsi="Times New Roman" w:cs="Times New Roman"/>
                <w:b w:val="0"/>
                <w:bCs w:val="0"/>
                <w:color w:val="000000" w:themeColor="text1"/>
              </w:rPr>
              <w:t>5</w:t>
            </w:r>
          </w:p>
        </w:tc>
        <w:tc>
          <w:tcPr>
            <w:tcW w:w="3636" w:type="dxa"/>
          </w:tcPr>
          <w:p w14:paraId="43FFFF83" w14:textId="0A1B4FED" w:rsidR="00631564" w:rsidRPr="00AD6A45" w:rsidRDefault="008D3714"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1 (JAV)</w:t>
            </w:r>
          </w:p>
        </w:tc>
      </w:tr>
      <w:tr w:rsidR="00631564" w:rsidRPr="00AD6A45" w14:paraId="1C60BBD5" w14:textId="77777777" w:rsidTr="00D024B6">
        <w:trPr>
          <w:trHeight w:val="244"/>
        </w:trPr>
        <w:tc>
          <w:tcPr>
            <w:tcW w:w="2122" w:type="dxa"/>
          </w:tcPr>
          <w:p w14:paraId="6ADBC5BC" w14:textId="77777777" w:rsidR="00631564" w:rsidRPr="00AD6A45" w:rsidRDefault="00631564" w:rsidP="002A32F9">
            <w:pPr>
              <w:jc w:val="both"/>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Gruodis</w:t>
            </w:r>
          </w:p>
        </w:tc>
        <w:tc>
          <w:tcPr>
            <w:tcW w:w="2593" w:type="dxa"/>
          </w:tcPr>
          <w:p w14:paraId="37C3E770" w14:textId="4AD8B696" w:rsidR="00631564" w:rsidRPr="00AD6A45" w:rsidRDefault="008D3714"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13</w:t>
            </w:r>
          </w:p>
        </w:tc>
        <w:tc>
          <w:tcPr>
            <w:tcW w:w="3636" w:type="dxa"/>
          </w:tcPr>
          <w:p w14:paraId="719280B6" w14:textId="338AD899" w:rsidR="00631564" w:rsidRPr="00AD6A45" w:rsidRDefault="00540A29" w:rsidP="002A32F9">
            <w:pPr>
              <w:jc w:val="center"/>
              <w:rPr>
                <w:rStyle w:val="Grietas"/>
                <w:rFonts w:ascii="Times New Roman" w:hAnsi="Times New Roman" w:cs="Times New Roman"/>
                <w:b w:val="0"/>
                <w:bCs w:val="0"/>
                <w:color w:val="000000" w:themeColor="text1"/>
              </w:rPr>
            </w:pPr>
            <w:r w:rsidRPr="00AD6A45">
              <w:rPr>
                <w:rStyle w:val="Grietas"/>
                <w:rFonts w:ascii="Times New Roman" w:hAnsi="Times New Roman" w:cs="Times New Roman"/>
                <w:b w:val="0"/>
                <w:bCs w:val="0"/>
                <w:color w:val="000000" w:themeColor="text1"/>
              </w:rPr>
              <w:t>-</w:t>
            </w:r>
          </w:p>
        </w:tc>
      </w:tr>
      <w:tr w:rsidR="00631564" w:rsidRPr="006A6AF3" w14:paraId="41080763" w14:textId="77777777" w:rsidTr="00D024B6">
        <w:trPr>
          <w:trHeight w:val="244"/>
        </w:trPr>
        <w:tc>
          <w:tcPr>
            <w:tcW w:w="2122" w:type="dxa"/>
          </w:tcPr>
          <w:p w14:paraId="46129BA4" w14:textId="77777777" w:rsidR="00631564" w:rsidRPr="00AD6A45" w:rsidRDefault="00631564" w:rsidP="002A32F9">
            <w:pPr>
              <w:jc w:val="both"/>
              <w:rPr>
                <w:rStyle w:val="Grietas"/>
                <w:rFonts w:ascii="Times New Roman" w:hAnsi="Times New Roman" w:cs="Times New Roman"/>
                <w:color w:val="000000" w:themeColor="text1"/>
              </w:rPr>
            </w:pPr>
            <w:r w:rsidRPr="00AD6A45">
              <w:rPr>
                <w:rStyle w:val="Grietas"/>
                <w:rFonts w:ascii="Times New Roman" w:hAnsi="Times New Roman" w:cs="Times New Roman"/>
                <w:color w:val="000000" w:themeColor="text1"/>
              </w:rPr>
              <w:t>Viso</w:t>
            </w:r>
          </w:p>
        </w:tc>
        <w:tc>
          <w:tcPr>
            <w:tcW w:w="2593" w:type="dxa"/>
          </w:tcPr>
          <w:p w14:paraId="6D21B8B4" w14:textId="6BCA54AA" w:rsidR="00631564" w:rsidRPr="00AD6A45" w:rsidRDefault="00005E31" w:rsidP="002A32F9">
            <w:pPr>
              <w:jc w:val="center"/>
              <w:rPr>
                <w:rStyle w:val="Grietas"/>
                <w:rFonts w:ascii="Times New Roman" w:hAnsi="Times New Roman" w:cs="Times New Roman"/>
                <w:color w:val="000000" w:themeColor="text1"/>
              </w:rPr>
            </w:pPr>
            <w:r w:rsidRPr="00AD6A45">
              <w:rPr>
                <w:rStyle w:val="Grietas"/>
                <w:rFonts w:ascii="Times New Roman" w:hAnsi="Times New Roman" w:cs="Times New Roman"/>
                <w:color w:val="000000" w:themeColor="text1"/>
              </w:rPr>
              <w:t>1117</w:t>
            </w:r>
          </w:p>
        </w:tc>
        <w:tc>
          <w:tcPr>
            <w:tcW w:w="3636" w:type="dxa"/>
          </w:tcPr>
          <w:p w14:paraId="41B7BE30" w14:textId="30C2567A" w:rsidR="00631564" w:rsidRPr="006A6AF3" w:rsidRDefault="001A47D3" w:rsidP="002A32F9">
            <w:pPr>
              <w:jc w:val="center"/>
              <w:rPr>
                <w:rStyle w:val="Grietas"/>
                <w:rFonts w:ascii="Times New Roman" w:hAnsi="Times New Roman" w:cs="Times New Roman"/>
                <w:color w:val="000000" w:themeColor="text1"/>
              </w:rPr>
            </w:pPr>
            <w:r w:rsidRPr="00AD6A45">
              <w:rPr>
                <w:rStyle w:val="Grietas"/>
                <w:rFonts w:ascii="Times New Roman" w:hAnsi="Times New Roman" w:cs="Times New Roman"/>
                <w:color w:val="000000" w:themeColor="text1"/>
              </w:rPr>
              <w:t>2</w:t>
            </w:r>
            <w:r w:rsidR="008D3714" w:rsidRPr="00AD6A45">
              <w:rPr>
                <w:rStyle w:val="Grietas"/>
                <w:rFonts w:ascii="Times New Roman" w:hAnsi="Times New Roman" w:cs="Times New Roman"/>
                <w:color w:val="000000" w:themeColor="text1"/>
              </w:rPr>
              <w:t>1</w:t>
            </w:r>
          </w:p>
        </w:tc>
      </w:tr>
    </w:tbl>
    <w:p w14:paraId="7B83E134" w14:textId="6242CD11" w:rsidR="00AD6A45" w:rsidRDefault="00D024B6" w:rsidP="00D024B6">
      <w:pPr>
        <w:jc w:val="both"/>
        <w:rPr>
          <w:rStyle w:val="Grietas"/>
          <w:rFonts w:ascii="Times New Roman" w:hAnsi="Times New Roman" w:cs="Times New Roman"/>
          <w:b w:val="0"/>
          <w:color w:val="000000" w:themeColor="text1"/>
        </w:rPr>
      </w:pPr>
      <w:r>
        <w:rPr>
          <w:rStyle w:val="Grietas"/>
          <w:rFonts w:ascii="Times New Roman" w:hAnsi="Times New Roman" w:cs="Times New Roman"/>
          <w:b w:val="0"/>
          <w:color w:val="000000" w:themeColor="text1"/>
        </w:rPr>
        <w:t xml:space="preserve"> </w:t>
      </w:r>
      <w:r>
        <w:rPr>
          <w:rStyle w:val="Grietas"/>
          <w:rFonts w:ascii="Times New Roman" w:hAnsi="Times New Roman" w:cs="Times New Roman"/>
          <w:b w:val="0"/>
          <w:color w:val="000000" w:themeColor="text1"/>
        </w:rPr>
        <w:tab/>
      </w:r>
      <w:r w:rsidR="00AD6A45">
        <w:rPr>
          <w:rStyle w:val="Grietas"/>
          <w:rFonts w:ascii="Times New Roman" w:hAnsi="Times New Roman" w:cs="Times New Roman"/>
          <w:b w:val="0"/>
          <w:color w:val="000000" w:themeColor="text1"/>
        </w:rPr>
        <w:t xml:space="preserve">2022 m. centro lankytojų skaičius buvo 11020, o </w:t>
      </w:r>
      <w:r w:rsidR="00540A29" w:rsidRPr="00540A29">
        <w:rPr>
          <w:rStyle w:val="Grietas"/>
          <w:rFonts w:ascii="Times New Roman" w:hAnsi="Times New Roman" w:cs="Times New Roman"/>
          <w:b w:val="0"/>
          <w:color w:val="000000" w:themeColor="text1"/>
        </w:rPr>
        <w:t>202</w:t>
      </w:r>
      <w:r w:rsidR="001A47D3">
        <w:rPr>
          <w:rStyle w:val="Grietas"/>
          <w:rFonts w:ascii="Times New Roman" w:hAnsi="Times New Roman" w:cs="Times New Roman"/>
          <w:b w:val="0"/>
          <w:color w:val="000000" w:themeColor="text1"/>
        </w:rPr>
        <w:t>3</w:t>
      </w:r>
      <w:r w:rsidR="00540A29" w:rsidRPr="00540A29">
        <w:rPr>
          <w:rStyle w:val="Grietas"/>
          <w:rFonts w:ascii="Times New Roman" w:hAnsi="Times New Roman" w:cs="Times New Roman"/>
          <w:b w:val="0"/>
          <w:color w:val="000000" w:themeColor="text1"/>
        </w:rPr>
        <w:t xml:space="preserve"> m.</w:t>
      </w:r>
      <w:r w:rsidR="00540A29">
        <w:rPr>
          <w:rStyle w:val="Grietas"/>
          <w:rFonts w:ascii="Times New Roman" w:hAnsi="Times New Roman" w:cs="Times New Roman"/>
          <w:b w:val="0"/>
          <w:color w:val="000000" w:themeColor="text1"/>
        </w:rPr>
        <w:t xml:space="preserve"> rajono lankytojų skaičius buvo</w:t>
      </w:r>
      <w:r w:rsidR="00165C08">
        <w:rPr>
          <w:rStyle w:val="Grietas"/>
          <w:rFonts w:ascii="Times New Roman" w:hAnsi="Times New Roman" w:cs="Times New Roman"/>
          <w:b w:val="0"/>
          <w:color w:val="000000" w:themeColor="text1"/>
        </w:rPr>
        <w:t xml:space="preserve"> </w:t>
      </w:r>
      <w:r w:rsidR="00AD6A45">
        <w:rPr>
          <w:rStyle w:val="Grietas"/>
          <w:rFonts w:ascii="Times New Roman" w:hAnsi="Times New Roman" w:cs="Times New Roman"/>
          <w:b w:val="0"/>
          <w:color w:val="000000" w:themeColor="text1"/>
        </w:rPr>
        <w:t>1117</w:t>
      </w:r>
      <w:r w:rsidR="00540A29" w:rsidRPr="00540A29">
        <w:rPr>
          <w:rStyle w:val="Grietas"/>
          <w:rFonts w:ascii="Times New Roman" w:hAnsi="Times New Roman" w:cs="Times New Roman"/>
          <w:b w:val="0"/>
          <w:color w:val="000000" w:themeColor="text1"/>
        </w:rPr>
        <w:t xml:space="preserve"> </w:t>
      </w:r>
      <w:r w:rsidR="00165C08">
        <w:rPr>
          <w:rStyle w:val="Grietas"/>
          <w:rFonts w:ascii="Times New Roman" w:hAnsi="Times New Roman" w:cs="Times New Roman"/>
          <w:b w:val="0"/>
          <w:color w:val="000000" w:themeColor="text1"/>
        </w:rPr>
        <w:t xml:space="preserve"> tame tarpe </w:t>
      </w:r>
      <w:r w:rsidR="00AD6A45">
        <w:rPr>
          <w:rStyle w:val="Grietas"/>
          <w:rFonts w:ascii="Times New Roman" w:hAnsi="Times New Roman" w:cs="Times New Roman"/>
          <w:b w:val="0"/>
          <w:color w:val="000000" w:themeColor="text1"/>
        </w:rPr>
        <w:t>21</w:t>
      </w:r>
      <w:r w:rsidR="00165C08">
        <w:rPr>
          <w:rStyle w:val="Grietas"/>
          <w:rFonts w:ascii="Times New Roman" w:hAnsi="Times New Roman" w:cs="Times New Roman"/>
          <w:b w:val="0"/>
          <w:color w:val="000000" w:themeColor="text1"/>
        </w:rPr>
        <w:t xml:space="preserve"> lankytoj</w:t>
      </w:r>
      <w:r w:rsidR="00AD6A45">
        <w:rPr>
          <w:rStyle w:val="Grietas"/>
          <w:rFonts w:ascii="Times New Roman" w:hAnsi="Times New Roman" w:cs="Times New Roman"/>
          <w:b w:val="0"/>
          <w:color w:val="000000" w:themeColor="text1"/>
        </w:rPr>
        <w:t>as</w:t>
      </w:r>
      <w:r w:rsidR="00165C08">
        <w:rPr>
          <w:rStyle w:val="Grietas"/>
          <w:rFonts w:ascii="Times New Roman" w:hAnsi="Times New Roman" w:cs="Times New Roman"/>
          <w:b w:val="0"/>
          <w:color w:val="000000" w:themeColor="text1"/>
        </w:rPr>
        <w:t xml:space="preserve"> atvyk</w:t>
      </w:r>
      <w:r w:rsidR="00AD6A45">
        <w:rPr>
          <w:rStyle w:val="Grietas"/>
          <w:rFonts w:ascii="Times New Roman" w:hAnsi="Times New Roman" w:cs="Times New Roman"/>
          <w:b w:val="0"/>
          <w:color w:val="000000" w:themeColor="text1"/>
        </w:rPr>
        <w:t>ęs</w:t>
      </w:r>
      <w:r w:rsidR="00540A29">
        <w:rPr>
          <w:rStyle w:val="Grietas"/>
          <w:rFonts w:ascii="Times New Roman" w:hAnsi="Times New Roman" w:cs="Times New Roman"/>
          <w:b w:val="0"/>
          <w:color w:val="000000" w:themeColor="text1"/>
        </w:rPr>
        <w:t xml:space="preserve"> iš</w:t>
      </w:r>
      <w:r w:rsidR="00AD6A45">
        <w:rPr>
          <w:rStyle w:val="Grietas"/>
          <w:rFonts w:ascii="Times New Roman" w:hAnsi="Times New Roman" w:cs="Times New Roman"/>
          <w:b w:val="0"/>
          <w:color w:val="000000" w:themeColor="text1"/>
        </w:rPr>
        <w:t xml:space="preserve"> </w:t>
      </w:r>
      <w:r w:rsidR="00060BB1">
        <w:rPr>
          <w:rStyle w:val="Grietas"/>
          <w:rFonts w:ascii="Times New Roman" w:hAnsi="Times New Roman" w:cs="Times New Roman"/>
          <w:b w:val="0"/>
          <w:color w:val="000000" w:themeColor="text1"/>
        </w:rPr>
        <w:t>Latvijos</w:t>
      </w:r>
      <w:r w:rsidR="00724739">
        <w:rPr>
          <w:rStyle w:val="Grietas"/>
          <w:rFonts w:ascii="Times New Roman" w:hAnsi="Times New Roman" w:cs="Times New Roman"/>
          <w:b w:val="0"/>
          <w:color w:val="000000" w:themeColor="text1"/>
        </w:rPr>
        <w:t>, Anglijos, JAV</w:t>
      </w:r>
      <w:r w:rsidR="00AD6A45">
        <w:rPr>
          <w:rStyle w:val="Grietas"/>
          <w:rFonts w:ascii="Times New Roman" w:hAnsi="Times New Roman" w:cs="Times New Roman"/>
          <w:b w:val="0"/>
          <w:color w:val="000000" w:themeColor="text1"/>
        </w:rPr>
        <w:t>, Vokietijos</w:t>
      </w:r>
      <w:r w:rsidR="00060BB1">
        <w:rPr>
          <w:rStyle w:val="Grietas"/>
          <w:rFonts w:ascii="Times New Roman" w:hAnsi="Times New Roman" w:cs="Times New Roman"/>
          <w:b w:val="0"/>
          <w:color w:val="000000" w:themeColor="text1"/>
        </w:rPr>
        <w:t>. Centro darb</w:t>
      </w:r>
      <w:r w:rsidR="00AD6A45">
        <w:rPr>
          <w:rStyle w:val="Grietas"/>
          <w:rFonts w:ascii="Times New Roman" w:hAnsi="Times New Roman" w:cs="Times New Roman"/>
          <w:b w:val="0"/>
          <w:color w:val="000000" w:themeColor="text1"/>
        </w:rPr>
        <w:t xml:space="preserve">uotojai </w:t>
      </w:r>
      <w:r w:rsidR="00060BB1">
        <w:rPr>
          <w:rStyle w:val="Grietas"/>
          <w:rFonts w:ascii="Times New Roman" w:hAnsi="Times New Roman" w:cs="Times New Roman"/>
          <w:b w:val="0"/>
          <w:color w:val="000000" w:themeColor="text1"/>
        </w:rPr>
        <w:t xml:space="preserve"> suteik</w:t>
      </w:r>
      <w:r w:rsidR="00AD6A45">
        <w:rPr>
          <w:rStyle w:val="Grietas"/>
          <w:rFonts w:ascii="Times New Roman" w:hAnsi="Times New Roman" w:cs="Times New Roman"/>
          <w:b w:val="0"/>
          <w:color w:val="000000" w:themeColor="text1"/>
        </w:rPr>
        <w:t>ė</w:t>
      </w:r>
      <w:r w:rsidR="00060BB1">
        <w:rPr>
          <w:rStyle w:val="Grietas"/>
          <w:rFonts w:ascii="Times New Roman" w:hAnsi="Times New Roman" w:cs="Times New Roman"/>
          <w:b w:val="0"/>
          <w:color w:val="000000" w:themeColor="text1"/>
        </w:rPr>
        <w:t xml:space="preserve"> daugiau nei </w:t>
      </w:r>
      <w:r w:rsidR="00AD6A45">
        <w:rPr>
          <w:rStyle w:val="Grietas"/>
          <w:rFonts w:ascii="Times New Roman" w:hAnsi="Times New Roman" w:cs="Times New Roman"/>
          <w:b w:val="0"/>
          <w:color w:val="000000" w:themeColor="text1"/>
        </w:rPr>
        <w:t>520</w:t>
      </w:r>
      <w:r w:rsidR="00060BB1">
        <w:rPr>
          <w:rStyle w:val="Grietas"/>
          <w:rFonts w:ascii="Times New Roman" w:hAnsi="Times New Roman" w:cs="Times New Roman"/>
          <w:b w:val="0"/>
          <w:color w:val="000000" w:themeColor="text1"/>
        </w:rPr>
        <w:t xml:space="preserve"> konsultacijų įvairiais turizmo klausimais. </w:t>
      </w:r>
      <w:r w:rsidR="000323BA">
        <w:rPr>
          <w:rStyle w:val="Grietas"/>
          <w:rFonts w:ascii="Times New Roman" w:hAnsi="Times New Roman" w:cs="Times New Roman"/>
          <w:b w:val="0"/>
          <w:color w:val="000000" w:themeColor="text1"/>
        </w:rPr>
        <w:t>K</w:t>
      </w:r>
      <w:r w:rsidR="00165C08">
        <w:rPr>
          <w:rStyle w:val="Grietas"/>
          <w:rFonts w:ascii="Times New Roman" w:hAnsi="Times New Roman" w:cs="Times New Roman"/>
          <w:b w:val="0"/>
          <w:color w:val="000000" w:themeColor="text1"/>
        </w:rPr>
        <w:t xml:space="preserve">onsultacijų skaičius </w:t>
      </w:r>
      <w:r w:rsidR="00AD6A45">
        <w:rPr>
          <w:rStyle w:val="Grietas"/>
          <w:rFonts w:ascii="Times New Roman" w:hAnsi="Times New Roman" w:cs="Times New Roman"/>
          <w:b w:val="0"/>
          <w:color w:val="000000" w:themeColor="text1"/>
        </w:rPr>
        <w:t xml:space="preserve">kasmet auga. </w:t>
      </w:r>
      <w:r w:rsidR="00165C08">
        <w:rPr>
          <w:rStyle w:val="Grietas"/>
          <w:rFonts w:ascii="Times New Roman" w:hAnsi="Times New Roman" w:cs="Times New Roman"/>
          <w:b w:val="0"/>
          <w:color w:val="000000" w:themeColor="text1"/>
        </w:rPr>
        <w:t xml:space="preserve"> </w:t>
      </w:r>
      <w:r w:rsidR="00E318AC" w:rsidRPr="00C20054">
        <w:rPr>
          <w:rStyle w:val="Grietas"/>
          <w:rFonts w:ascii="Times New Roman" w:hAnsi="Times New Roman" w:cs="Times New Roman"/>
          <w:b w:val="0"/>
          <w:color w:val="000000" w:themeColor="text1"/>
        </w:rPr>
        <w:t>202</w:t>
      </w:r>
      <w:r w:rsidR="00AD6A45">
        <w:rPr>
          <w:rStyle w:val="Grietas"/>
          <w:rFonts w:ascii="Times New Roman" w:hAnsi="Times New Roman" w:cs="Times New Roman"/>
          <w:b w:val="0"/>
          <w:color w:val="000000" w:themeColor="text1"/>
        </w:rPr>
        <w:t xml:space="preserve">3 </w:t>
      </w:r>
      <w:r w:rsidR="00E318AC" w:rsidRPr="00C20054">
        <w:rPr>
          <w:rStyle w:val="Grietas"/>
          <w:rFonts w:ascii="Times New Roman" w:hAnsi="Times New Roman" w:cs="Times New Roman"/>
          <w:b w:val="0"/>
          <w:color w:val="000000" w:themeColor="text1"/>
        </w:rPr>
        <w:t>didžiausias turistų srautas buvo</w:t>
      </w:r>
      <w:r w:rsidR="001C0FC9">
        <w:rPr>
          <w:rStyle w:val="Grietas"/>
          <w:rFonts w:ascii="Times New Roman" w:hAnsi="Times New Roman" w:cs="Times New Roman"/>
          <w:b w:val="0"/>
          <w:color w:val="000000" w:themeColor="text1"/>
        </w:rPr>
        <w:t xml:space="preserve"> vasaros mėnesiais, </w:t>
      </w:r>
      <w:r w:rsidR="00AD6A45">
        <w:rPr>
          <w:rStyle w:val="Grietas"/>
          <w:rFonts w:ascii="Times New Roman" w:hAnsi="Times New Roman" w:cs="Times New Roman"/>
          <w:b w:val="0"/>
          <w:color w:val="000000" w:themeColor="text1"/>
        </w:rPr>
        <w:t>tačiau</w:t>
      </w:r>
      <w:r w:rsidR="001C0FC9">
        <w:rPr>
          <w:rStyle w:val="Grietas"/>
          <w:rFonts w:ascii="Times New Roman" w:hAnsi="Times New Roman" w:cs="Times New Roman"/>
          <w:b w:val="0"/>
          <w:color w:val="000000" w:themeColor="text1"/>
        </w:rPr>
        <w:t xml:space="preserve"> lankytojų skaičiaus didėj</w:t>
      </w:r>
      <w:r w:rsidR="00AD6A45">
        <w:rPr>
          <w:rStyle w:val="Grietas"/>
          <w:rFonts w:ascii="Times New Roman" w:hAnsi="Times New Roman" w:cs="Times New Roman"/>
          <w:b w:val="0"/>
          <w:color w:val="000000" w:themeColor="text1"/>
        </w:rPr>
        <w:t>o</w:t>
      </w:r>
      <w:r w:rsidR="001C0FC9">
        <w:rPr>
          <w:rStyle w:val="Grietas"/>
          <w:rFonts w:ascii="Times New Roman" w:hAnsi="Times New Roman" w:cs="Times New Roman"/>
          <w:b w:val="0"/>
          <w:color w:val="000000" w:themeColor="text1"/>
        </w:rPr>
        <w:t xml:space="preserve"> ir kitais mėnesiais</w:t>
      </w:r>
      <w:r w:rsidR="00E318AC" w:rsidRPr="00C20054">
        <w:rPr>
          <w:rStyle w:val="Grietas"/>
          <w:rFonts w:ascii="Times New Roman" w:hAnsi="Times New Roman" w:cs="Times New Roman"/>
          <w:b w:val="0"/>
          <w:color w:val="000000" w:themeColor="text1"/>
        </w:rPr>
        <w:t>.</w:t>
      </w:r>
    </w:p>
    <w:p w14:paraId="658B5E65" w14:textId="02E2C82B" w:rsidR="006C583E" w:rsidRDefault="006A1DDA" w:rsidP="00C36E20">
      <w:pPr>
        <w:jc w:val="center"/>
        <w:rPr>
          <w:rStyle w:val="Grietas"/>
          <w:rFonts w:ascii="Times New Roman" w:hAnsi="Times New Roman" w:cs="Times New Roman"/>
          <w:bCs w:val="0"/>
          <w:color w:val="000000" w:themeColor="text1"/>
        </w:rPr>
      </w:pPr>
      <w:r w:rsidRPr="00C36E20">
        <w:rPr>
          <w:rStyle w:val="Grietas"/>
          <w:rFonts w:ascii="Times New Roman" w:hAnsi="Times New Roman" w:cs="Times New Roman"/>
          <w:bCs w:val="0"/>
          <w:color w:val="000000" w:themeColor="text1"/>
        </w:rPr>
        <w:t>2 lentelė.</w:t>
      </w:r>
      <w:r w:rsidR="00C36E20">
        <w:rPr>
          <w:rStyle w:val="Grietas"/>
          <w:rFonts w:ascii="Times New Roman" w:hAnsi="Times New Roman" w:cs="Times New Roman"/>
          <w:bCs w:val="0"/>
          <w:color w:val="000000" w:themeColor="text1"/>
        </w:rPr>
        <w:t xml:space="preserve"> Centro lankytojų palyginimas tarp 20</w:t>
      </w:r>
      <w:r w:rsidR="00F72BAF">
        <w:rPr>
          <w:rStyle w:val="Grietas"/>
          <w:rFonts w:ascii="Times New Roman" w:hAnsi="Times New Roman" w:cs="Times New Roman"/>
          <w:bCs w:val="0"/>
          <w:color w:val="000000" w:themeColor="text1"/>
        </w:rPr>
        <w:t>2</w:t>
      </w:r>
      <w:r w:rsidR="007E529E">
        <w:rPr>
          <w:rStyle w:val="Grietas"/>
          <w:rFonts w:ascii="Times New Roman" w:hAnsi="Times New Roman" w:cs="Times New Roman"/>
          <w:bCs w:val="0"/>
          <w:color w:val="000000" w:themeColor="text1"/>
        </w:rPr>
        <w:t>2</w:t>
      </w:r>
      <w:r w:rsidR="00C36E20">
        <w:rPr>
          <w:rStyle w:val="Grietas"/>
          <w:rFonts w:ascii="Times New Roman" w:hAnsi="Times New Roman" w:cs="Times New Roman"/>
          <w:bCs w:val="0"/>
          <w:color w:val="000000" w:themeColor="text1"/>
        </w:rPr>
        <w:t>-20</w:t>
      </w:r>
      <w:r w:rsidR="00F72BAF">
        <w:rPr>
          <w:rStyle w:val="Grietas"/>
          <w:rFonts w:ascii="Times New Roman" w:hAnsi="Times New Roman" w:cs="Times New Roman"/>
          <w:bCs w:val="0"/>
          <w:color w:val="000000" w:themeColor="text1"/>
        </w:rPr>
        <w:t>2</w:t>
      </w:r>
      <w:r w:rsidR="007E529E">
        <w:rPr>
          <w:rStyle w:val="Grietas"/>
          <w:rFonts w:ascii="Times New Roman" w:hAnsi="Times New Roman" w:cs="Times New Roman"/>
          <w:bCs w:val="0"/>
          <w:color w:val="000000" w:themeColor="text1"/>
        </w:rPr>
        <w:t>3</w:t>
      </w:r>
      <w:r w:rsidR="00F72BAF">
        <w:rPr>
          <w:rStyle w:val="Grietas"/>
          <w:rFonts w:ascii="Times New Roman" w:hAnsi="Times New Roman" w:cs="Times New Roman"/>
          <w:bCs w:val="0"/>
          <w:color w:val="000000" w:themeColor="text1"/>
        </w:rPr>
        <w:t xml:space="preserve"> metų</w:t>
      </w:r>
    </w:p>
    <w:p w14:paraId="7F9A344E" w14:textId="16041C08" w:rsidR="00631564" w:rsidRPr="00D024B6" w:rsidRDefault="00E63AF9" w:rsidP="00D024B6">
      <w:pPr>
        <w:jc w:val="center"/>
        <w:rPr>
          <w:rStyle w:val="Grietas"/>
          <w:rFonts w:ascii="Times New Roman" w:hAnsi="Times New Roman" w:cs="Times New Roman"/>
          <w:bCs w:val="0"/>
          <w:color w:val="000000" w:themeColor="text1"/>
        </w:rPr>
      </w:pPr>
      <w:r>
        <w:rPr>
          <w:rStyle w:val="Grietas"/>
          <w:rFonts w:ascii="Times New Roman" w:hAnsi="Times New Roman" w:cs="Times New Roman"/>
          <w:bCs w:val="0"/>
          <w:noProof/>
          <w:color w:val="000000" w:themeColor="text1"/>
        </w:rPr>
        <w:drawing>
          <wp:inline distT="0" distB="0" distL="0" distR="0" wp14:anchorId="14BF4027" wp14:editId="44048B3E">
            <wp:extent cx="4594860" cy="2893800"/>
            <wp:effectExtent l="0" t="0" r="0" b="1905"/>
            <wp:docPr id="15608974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1737" cy="2910727"/>
                    </a:xfrm>
                    <a:prstGeom prst="rect">
                      <a:avLst/>
                    </a:prstGeom>
                    <a:noFill/>
                  </pic:spPr>
                </pic:pic>
              </a:graphicData>
            </a:graphic>
          </wp:inline>
        </w:drawing>
      </w:r>
    </w:p>
    <w:p w14:paraId="08069CBF" w14:textId="26C95321" w:rsidR="00A37DFB" w:rsidRPr="00C20054" w:rsidRDefault="00A37DFB" w:rsidP="0063415A">
      <w:pPr>
        <w:ind w:firstLine="680"/>
        <w:jc w:val="both"/>
        <w:rPr>
          <w:rStyle w:val="Grietas"/>
          <w:rFonts w:ascii="Times New Roman" w:hAnsi="Times New Roman" w:cs="Times New Roman"/>
          <w:b w:val="0"/>
          <w:color w:val="000000" w:themeColor="text1"/>
        </w:rPr>
      </w:pPr>
      <w:r w:rsidRPr="00C20054">
        <w:rPr>
          <w:rStyle w:val="Grietas"/>
          <w:rFonts w:ascii="Times New Roman" w:hAnsi="Times New Roman" w:cs="Times New Roman"/>
          <w:b w:val="0"/>
          <w:color w:val="000000" w:themeColor="text1"/>
        </w:rPr>
        <w:lastRenderedPageBreak/>
        <w:t>202</w:t>
      </w:r>
      <w:r w:rsidR="007E529E">
        <w:rPr>
          <w:rStyle w:val="Grietas"/>
          <w:rFonts w:ascii="Times New Roman" w:hAnsi="Times New Roman" w:cs="Times New Roman"/>
          <w:b w:val="0"/>
          <w:color w:val="000000" w:themeColor="text1"/>
        </w:rPr>
        <w:t>3</w:t>
      </w:r>
      <w:r w:rsidRPr="00C20054">
        <w:rPr>
          <w:rStyle w:val="Grietas"/>
          <w:rFonts w:ascii="Times New Roman" w:hAnsi="Times New Roman" w:cs="Times New Roman"/>
          <w:b w:val="0"/>
          <w:color w:val="000000" w:themeColor="text1"/>
        </w:rPr>
        <w:t xml:space="preserve"> m.</w:t>
      </w:r>
      <w:r w:rsidR="00044759">
        <w:rPr>
          <w:rStyle w:val="Grietas"/>
          <w:rFonts w:ascii="Times New Roman" w:hAnsi="Times New Roman" w:cs="Times New Roman"/>
          <w:b w:val="0"/>
          <w:color w:val="000000" w:themeColor="text1"/>
        </w:rPr>
        <w:t xml:space="preserve"> informacijos poreikis</w:t>
      </w:r>
      <w:r w:rsidR="000F7BE9">
        <w:rPr>
          <w:rStyle w:val="Grietas"/>
          <w:rFonts w:ascii="Times New Roman" w:hAnsi="Times New Roman" w:cs="Times New Roman"/>
          <w:b w:val="0"/>
          <w:color w:val="000000" w:themeColor="text1"/>
        </w:rPr>
        <w:t xml:space="preserve"> </w:t>
      </w:r>
      <w:r w:rsidR="007E529E">
        <w:rPr>
          <w:rStyle w:val="Grietas"/>
          <w:rFonts w:ascii="Times New Roman" w:hAnsi="Times New Roman" w:cs="Times New Roman"/>
          <w:b w:val="0"/>
          <w:color w:val="000000" w:themeColor="text1"/>
        </w:rPr>
        <w:t>nuosekliai auga</w:t>
      </w:r>
      <w:r w:rsidR="00044759">
        <w:rPr>
          <w:rStyle w:val="Grietas"/>
          <w:rFonts w:ascii="Times New Roman" w:hAnsi="Times New Roman" w:cs="Times New Roman"/>
          <w:b w:val="0"/>
          <w:color w:val="000000" w:themeColor="text1"/>
        </w:rPr>
        <w:t xml:space="preserve">, dauguma </w:t>
      </w:r>
      <w:r w:rsidR="007E529E">
        <w:rPr>
          <w:rStyle w:val="Grietas"/>
          <w:rFonts w:ascii="Times New Roman" w:hAnsi="Times New Roman" w:cs="Times New Roman"/>
          <w:b w:val="0"/>
          <w:color w:val="000000" w:themeColor="text1"/>
        </w:rPr>
        <w:t>lankytojų</w:t>
      </w:r>
      <w:r w:rsidR="00044759">
        <w:rPr>
          <w:rStyle w:val="Grietas"/>
          <w:rFonts w:ascii="Times New Roman" w:hAnsi="Times New Roman" w:cs="Times New Roman"/>
          <w:b w:val="0"/>
          <w:color w:val="000000" w:themeColor="text1"/>
        </w:rPr>
        <w:t xml:space="preserve"> buvo konsultuojami </w:t>
      </w:r>
      <w:r w:rsidR="00F72BAF">
        <w:rPr>
          <w:rStyle w:val="Grietas"/>
          <w:rFonts w:ascii="Times New Roman" w:hAnsi="Times New Roman" w:cs="Times New Roman"/>
          <w:b w:val="0"/>
          <w:color w:val="000000" w:themeColor="text1"/>
        </w:rPr>
        <w:t xml:space="preserve">gyvai, </w:t>
      </w:r>
      <w:r w:rsidR="007E529E">
        <w:rPr>
          <w:rStyle w:val="Grietas"/>
          <w:rFonts w:ascii="Times New Roman" w:hAnsi="Times New Roman" w:cs="Times New Roman"/>
          <w:b w:val="0"/>
          <w:color w:val="000000" w:themeColor="text1"/>
        </w:rPr>
        <w:t xml:space="preserve">kitiems informacija pateikta </w:t>
      </w:r>
      <w:r w:rsidR="00044759">
        <w:rPr>
          <w:rStyle w:val="Grietas"/>
          <w:rFonts w:ascii="Times New Roman" w:hAnsi="Times New Roman" w:cs="Times New Roman"/>
          <w:b w:val="0"/>
          <w:color w:val="000000" w:themeColor="text1"/>
        </w:rPr>
        <w:t xml:space="preserve">elektroniniu paštu, telefonu, </w:t>
      </w:r>
      <w:r w:rsidR="007E529E">
        <w:rPr>
          <w:rStyle w:val="Grietas"/>
          <w:rFonts w:ascii="Times New Roman" w:hAnsi="Times New Roman" w:cs="Times New Roman"/>
          <w:b w:val="0"/>
          <w:color w:val="000000" w:themeColor="text1"/>
        </w:rPr>
        <w:t xml:space="preserve">atsakant į užklausas </w:t>
      </w:r>
      <w:r w:rsidR="00044759">
        <w:rPr>
          <w:rStyle w:val="Grietas"/>
          <w:rFonts w:ascii="Times New Roman" w:hAnsi="Times New Roman" w:cs="Times New Roman"/>
          <w:b w:val="0"/>
          <w:color w:val="000000" w:themeColor="text1"/>
        </w:rPr>
        <w:t>internetinėje svetainėje, socialinių tinklų pagalba.</w:t>
      </w:r>
    </w:p>
    <w:p w14:paraId="10B763DD" w14:textId="3C4793A6" w:rsidR="008D0F0E" w:rsidRPr="00383F17" w:rsidRDefault="00777019" w:rsidP="009E32BB">
      <w:pPr>
        <w:jc w:val="both"/>
        <w:rPr>
          <w:rStyle w:val="Grietas"/>
          <w:rFonts w:ascii="Times New Roman" w:hAnsi="Times New Roman" w:cs="Times New Roman"/>
          <w:b w:val="0"/>
          <w:color w:val="000000" w:themeColor="text1"/>
        </w:rPr>
      </w:pPr>
      <w:r>
        <w:rPr>
          <w:rStyle w:val="Grietas"/>
          <w:rFonts w:ascii="Times New Roman" w:hAnsi="Times New Roman" w:cs="Times New Roman"/>
          <w:color w:val="000000" w:themeColor="text1"/>
        </w:rPr>
        <w:t>3</w:t>
      </w:r>
      <w:r w:rsidR="008D0F0E" w:rsidRPr="00D976CC">
        <w:rPr>
          <w:rStyle w:val="Grietas"/>
          <w:rFonts w:ascii="Times New Roman" w:hAnsi="Times New Roman" w:cs="Times New Roman"/>
          <w:color w:val="000000" w:themeColor="text1"/>
        </w:rPr>
        <w:t xml:space="preserve"> lentelė.</w:t>
      </w:r>
      <w:r w:rsidR="008D0F0E" w:rsidRPr="00383F17">
        <w:rPr>
          <w:rStyle w:val="Grietas"/>
          <w:rFonts w:ascii="Times New Roman" w:hAnsi="Times New Roman" w:cs="Times New Roman"/>
          <w:b w:val="0"/>
          <w:color w:val="000000" w:themeColor="text1"/>
        </w:rPr>
        <w:t xml:space="preserve"> Aktualiausi klausimai</w:t>
      </w:r>
    </w:p>
    <w:tbl>
      <w:tblPr>
        <w:tblStyle w:val="Lentelstinklelis"/>
        <w:tblW w:w="0" w:type="auto"/>
        <w:tblLook w:val="04A0" w:firstRow="1" w:lastRow="0" w:firstColumn="1" w:lastColumn="0" w:noHBand="0" w:noVBand="1"/>
      </w:tblPr>
      <w:tblGrid>
        <w:gridCol w:w="534"/>
        <w:gridCol w:w="3260"/>
        <w:gridCol w:w="3402"/>
      </w:tblGrid>
      <w:tr w:rsidR="00383F17" w:rsidRPr="00383F17" w14:paraId="1BDB70D9" w14:textId="77777777" w:rsidTr="00383F17">
        <w:tc>
          <w:tcPr>
            <w:tcW w:w="534" w:type="dxa"/>
          </w:tcPr>
          <w:p w14:paraId="667ECF34" w14:textId="77777777" w:rsidR="00383F17" w:rsidRPr="00383F17" w:rsidRDefault="00383F17" w:rsidP="009E32BB">
            <w:pPr>
              <w:jc w:val="both"/>
              <w:rPr>
                <w:rStyle w:val="Grietas"/>
                <w:rFonts w:ascii="Times New Roman" w:hAnsi="Times New Roman" w:cs="Times New Roman"/>
                <w:b w:val="0"/>
                <w:color w:val="000000" w:themeColor="text1"/>
              </w:rPr>
            </w:pPr>
            <w:r w:rsidRPr="00383F17">
              <w:rPr>
                <w:rStyle w:val="Grietas"/>
                <w:rFonts w:ascii="Times New Roman" w:hAnsi="Times New Roman" w:cs="Times New Roman"/>
                <w:b w:val="0"/>
                <w:color w:val="000000" w:themeColor="text1"/>
              </w:rPr>
              <w:t>Nr.</w:t>
            </w:r>
          </w:p>
        </w:tc>
        <w:tc>
          <w:tcPr>
            <w:tcW w:w="3260" w:type="dxa"/>
          </w:tcPr>
          <w:p w14:paraId="29DFE764" w14:textId="77777777" w:rsidR="00383F17" w:rsidRPr="00383F17" w:rsidRDefault="00383F17" w:rsidP="009E32BB">
            <w:pPr>
              <w:jc w:val="both"/>
              <w:rPr>
                <w:rStyle w:val="Grietas"/>
                <w:rFonts w:ascii="Times New Roman" w:hAnsi="Times New Roman" w:cs="Times New Roman"/>
                <w:b w:val="0"/>
                <w:color w:val="000000" w:themeColor="text1"/>
              </w:rPr>
            </w:pPr>
            <w:r w:rsidRPr="00383F17">
              <w:rPr>
                <w:rStyle w:val="Grietas"/>
                <w:rFonts w:ascii="Times New Roman" w:hAnsi="Times New Roman" w:cs="Times New Roman"/>
                <w:b w:val="0"/>
                <w:color w:val="000000" w:themeColor="text1"/>
              </w:rPr>
              <w:t>Lietuvos turistai</w:t>
            </w:r>
          </w:p>
        </w:tc>
        <w:tc>
          <w:tcPr>
            <w:tcW w:w="3402" w:type="dxa"/>
          </w:tcPr>
          <w:p w14:paraId="0DBCB794" w14:textId="77777777" w:rsidR="00383F17" w:rsidRPr="00383F17" w:rsidRDefault="00383F17" w:rsidP="009E32BB">
            <w:pPr>
              <w:jc w:val="both"/>
              <w:rPr>
                <w:rStyle w:val="Grietas"/>
                <w:rFonts w:ascii="Times New Roman" w:hAnsi="Times New Roman" w:cs="Times New Roman"/>
                <w:b w:val="0"/>
                <w:color w:val="000000" w:themeColor="text1"/>
              </w:rPr>
            </w:pPr>
            <w:r w:rsidRPr="00383F17">
              <w:rPr>
                <w:rStyle w:val="Grietas"/>
                <w:rFonts w:ascii="Times New Roman" w:hAnsi="Times New Roman" w:cs="Times New Roman"/>
                <w:b w:val="0"/>
                <w:color w:val="000000" w:themeColor="text1"/>
              </w:rPr>
              <w:t>Užsienio turistai</w:t>
            </w:r>
          </w:p>
        </w:tc>
      </w:tr>
      <w:tr w:rsidR="00383F17" w:rsidRPr="00383F17" w14:paraId="360EE9CA" w14:textId="77777777" w:rsidTr="00383F17">
        <w:tc>
          <w:tcPr>
            <w:tcW w:w="534" w:type="dxa"/>
          </w:tcPr>
          <w:p w14:paraId="4C8504A1" w14:textId="77777777" w:rsidR="00383F17" w:rsidRPr="00383F17" w:rsidRDefault="00383F17" w:rsidP="009E32BB">
            <w:pPr>
              <w:jc w:val="both"/>
              <w:rPr>
                <w:rStyle w:val="Grietas"/>
                <w:rFonts w:ascii="Times New Roman" w:hAnsi="Times New Roman" w:cs="Times New Roman"/>
                <w:b w:val="0"/>
                <w:color w:val="000000" w:themeColor="text1"/>
              </w:rPr>
            </w:pPr>
            <w:r w:rsidRPr="00383F17">
              <w:rPr>
                <w:rStyle w:val="Grietas"/>
                <w:rFonts w:ascii="Times New Roman" w:hAnsi="Times New Roman" w:cs="Times New Roman"/>
                <w:b w:val="0"/>
                <w:color w:val="000000" w:themeColor="text1"/>
              </w:rPr>
              <w:t>1.</w:t>
            </w:r>
          </w:p>
        </w:tc>
        <w:tc>
          <w:tcPr>
            <w:tcW w:w="3260" w:type="dxa"/>
          </w:tcPr>
          <w:p w14:paraId="260F7F7D" w14:textId="26D157B5" w:rsidR="00383F17" w:rsidRPr="00383F17" w:rsidRDefault="00044759" w:rsidP="001C0FC9">
            <w:pPr>
              <w:jc w:val="both"/>
              <w:rPr>
                <w:rStyle w:val="Grietas"/>
                <w:rFonts w:ascii="Times New Roman" w:hAnsi="Times New Roman" w:cs="Times New Roman"/>
                <w:b w:val="0"/>
                <w:color w:val="000000" w:themeColor="text1"/>
              </w:rPr>
            </w:pPr>
            <w:r w:rsidRPr="00383F17">
              <w:rPr>
                <w:rStyle w:val="Grietas"/>
                <w:rFonts w:ascii="Times New Roman" w:hAnsi="Times New Roman" w:cs="Times New Roman"/>
                <w:b w:val="0"/>
                <w:color w:val="000000" w:themeColor="text1"/>
              </w:rPr>
              <w:t xml:space="preserve">Maitinimas </w:t>
            </w:r>
            <w:r w:rsidR="001C0FC9">
              <w:rPr>
                <w:rStyle w:val="Grietas"/>
                <w:rFonts w:ascii="Times New Roman" w:hAnsi="Times New Roman" w:cs="Times New Roman"/>
                <w:b w:val="0"/>
                <w:color w:val="000000" w:themeColor="text1"/>
              </w:rPr>
              <w:t>Skuodo mieste</w:t>
            </w:r>
          </w:p>
        </w:tc>
        <w:tc>
          <w:tcPr>
            <w:tcW w:w="3402" w:type="dxa"/>
          </w:tcPr>
          <w:p w14:paraId="3B9AA093" w14:textId="77777777" w:rsidR="00383F17" w:rsidRPr="00383F17" w:rsidRDefault="00383F17" w:rsidP="009E32BB">
            <w:pPr>
              <w:jc w:val="both"/>
              <w:rPr>
                <w:rStyle w:val="Grietas"/>
                <w:rFonts w:ascii="Times New Roman" w:hAnsi="Times New Roman" w:cs="Times New Roman"/>
                <w:b w:val="0"/>
                <w:color w:val="000000" w:themeColor="text1"/>
              </w:rPr>
            </w:pPr>
            <w:r w:rsidRPr="00383F17">
              <w:rPr>
                <w:rStyle w:val="Grietas"/>
                <w:rFonts w:ascii="Times New Roman" w:hAnsi="Times New Roman" w:cs="Times New Roman"/>
                <w:b w:val="0"/>
                <w:color w:val="000000" w:themeColor="text1"/>
              </w:rPr>
              <w:t>Skuodo miesto ir rajono žemėlapiai</w:t>
            </w:r>
          </w:p>
        </w:tc>
      </w:tr>
      <w:tr w:rsidR="00383F17" w:rsidRPr="00383F17" w14:paraId="482CF1D2" w14:textId="77777777" w:rsidTr="00383F17">
        <w:tc>
          <w:tcPr>
            <w:tcW w:w="534" w:type="dxa"/>
          </w:tcPr>
          <w:p w14:paraId="752BC1AC" w14:textId="77777777" w:rsidR="00383F17" w:rsidRPr="00383F17" w:rsidRDefault="00383F17" w:rsidP="009E32BB">
            <w:pPr>
              <w:jc w:val="both"/>
              <w:rPr>
                <w:rStyle w:val="Grietas"/>
                <w:rFonts w:ascii="Times New Roman" w:hAnsi="Times New Roman" w:cs="Times New Roman"/>
                <w:b w:val="0"/>
                <w:color w:val="000000" w:themeColor="text1"/>
              </w:rPr>
            </w:pPr>
            <w:r w:rsidRPr="00383F17">
              <w:rPr>
                <w:rStyle w:val="Grietas"/>
                <w:rFonts w:ascii="Times New Roman" w:hAnsi="Times New Roman" w:cs="Times New Roman"/>
                <w:b w:val="0"/>
                <w:color w:val="000000" w:themeColor="text1"/>
              </w:rPr>
              <w:t>2.</w:t>
            </w:r>
          </w:p>
        </w:tc>
        <w:tc>
          <w:tcPr>
            <w:tcW w:w="3260" w:type="dxa"/>
          </w:tcPr>
          <w:p w14:paraId="2AB1D4C7" w14:textId="6B48DABF" w:rsidR="00044759" w:rsidRPr="00383F17" w:rsidRDefault="00044759" w:rsidP="009E32BB">
            <w:pPr>
              <w:jc w:val="both"/>
              <w:rPr>
                <w:rStyle w:val="Grietas"/>
                <w:rFonts w:ascii="Times New Roman" w:hAnsi="Times New Roman" w:cs="Times New Roman"/>
                <w:b w:val="0"/>
                <w:color w:val="000000" w:themeColor="text1"/>
              </w:rPr>
            </w:pPr>
            <w:r w:rsidRPr="00383F17">
              <w:rPr>
                <w:rStyle w:val="Grietas"/>
                <w:rFonts w:ascii="Times New Roman" w:hAnsi="Times New Roman" w:cs="Times New Roman"/>
                <w:b w:val="0"/>
                <w:color w:val="000000" w:themeColor="text1"/>
              </w:rPr>
              <w:t>Aktyvaus laisvalaikio pramogos</w:t>
            </w:r>
            <w:r w:rsidR="001C0FC9">
              <w:rPr>
                <w:rStyle w:val="Grietas"/>
                <w:rFonts w:ascii="Times New Roman" w:hAnsi="Times New Roman" w:cs="Times New Roman"/>
                <w:b w:val="0"/>
                <w:color w:val="000000" w:themeColor="text1"/>
              </w:rPr>
              <w:t xml:space="preserve"> (veiklos</w:t>
            </w:r>
            <w:r>
              <w:rPr>
                <w:rStyle w:val="Grietas"/>
                <w:rFonts w:ascii="Times New Roman" w:hAnsi="Times New Roman" w:cs="Times New Roman"/>
                <w:b w:val="0"/>
                <w:color w:val="000000" w:themeColor="text1"/>
              </w:rPr>
              <w:t xml:space="preserve"> su vaikais)</w:t>
            </w:r>
          </w:p>
        </w:tc>
        <w:tc>
          <w:tcPr>
            <w:tcW w:w="3402" w:type="dxa"/>
          </w:tcPr>
          <w:p w14:paraId="033CA259" w14:textId="77777777" w:rsidR="00383F17" w:rsidRPr="00383F17" w:rsidRDefault="00383F17" w:rsidP="009E32BB">
            <w:pPr>
              <w:jc w:val="both"/>
              <w:rPr>
                <w:rStyle w:val="Grietas"/>
                <w:rFonts w:ascii="Times New Roman" w:hAnsi="Times New Roman" w:cs="Times New Roman"/>
                <w:b w:val="0"/>
                <w:color w:val="000000" w:themeColor="text1"/>
              </w:rPr>
            </w:pPr>
            <w:r w:rsidRPr="00383F17">
              <w:rPr>
                <w:rStyle w:val="Grietas"/>
                <w:rFonts w:ascii="Times New Roman" w:hAnsi="Times New Roman" w:cs="Times New Roman"/>
                <w:b w:val="0"/>
                <w:color w:val="000000" w:themeColor="text1"/>
              </w:rPr>
              <w:t>Skuodo miesto ir rajono lankomi objektai</w:t>
            </w:r>
          </w:p>
        </w:tc>
      </w:tr>
      <w:tr w:rsidR="00383F17" w:rsidRPr="00383F17" w14:paraId="7BF3C1FF" w14:textId="77777777" w:rsidTr="00383F17">
        <w:tc>
          <w:tcPr>
            <w:tcW w:w="534" w:type="dxa"/>
          </w:tcPr>
          <w:p w14:paraId="7F45D5B0" w14:textId="77777777" w:rsidR="00383F17" w:rsidRPr="00383F17" w:rsidRDefault="00383F17" w:rsidP="000E07E2">
            <w:pPr>
              <w:rPr>
                <w:rStyle w:val="Grietas"/>
                <w:rFonts w:ascii="Times New Roman" w:hAnsi="Times New Roman" w:cs="Times New Roman"/>
                <w:b w:val="0"/>
                <w:color w:val="000000" w:themeColor="text1"/>
              </w:rPr>
            </w:pPr>
            <w:r w:rsidRPr="00383F17">
              <w:rPr>
                <w:rStyle w:val="Grietas"/>
                <w:rFonts w:ascii="Times New Roman" w:hAnsi="Times New Roman" w:cs="Times New Roman"/>
                <w:b w:val="0"/>
                <w:color w:val="000000" w:themeColor="text1"/>
              </w:rPr>
              <w:t>3.</w:t>
            </w:r>
          </w:p>
        </w:tc>
        <w:tc>
          <w:tcPr>
            <w:tcW w:w="3260" w:type="dxa"/>
          </w:tcPr>
          <w:p w14:paraId="3523ADF6" w14:textId="399645E2" w:rsidR="00044759" w:rsidRPr="00383F17" w:rsidRDefault="00044759" w:rsidP="000E07E2">
            <w:pPr>
              <w:rPr>
                <w:rStyle w:val="Grietas"/>
                <w:rFonts w:ascii="Times New Roman" w:hAnsi="Times New Roman" w:cs="Times New Roman"/>
                <w:b w:val="0"/>
                <w:color w:val="000000" w:themeColor="text1"/>
              </w:rPr>
            </w:pPr>
            <w:r w:rsidRPr="00383F17">
              <w:rPr>
                <w:rStyle w:val="Grietas"/>
                <w:rFonts w:ascii="Times New Roman" w:hAnsi="Times New Roman" w:cs="Times New Roman"/>
                <w:b w:val="0"/>
                <w:color w:val="000000" w:themeColor="text1"/>
              </w:rPr>
              <w:t>Skuodo miesto ir rajono lankytini objektai</w:t>
            </w:r>
          </w:p>
        </w:tc>
        <w:tc>
          <w:tcPr>
            <w:tcW w:w="3402" w:type="dxa"/>
          </w:tcPr>
          <w:p w14:paraId="34D574EF" w14:textId="77777777" w:rsidR="00383F17" w:rsidRPr="00383F17" w:rsidRDefault="00383F17" w:rsidP="000E07E2">
            <w:pPr>
              <w:rPr>
                <w:rStyle w:val="Grietas"/>
                <w:rFonts w:ascii="Times New Roman" w:hAnsi="Times New Roman" w:cs="Times New Roman"/>
                <w:b w:val="0"/>
                <w:color w:val="000000" w:themeColor="text1"/>
              </w:rPr>
            </w:pPr>
            <w:r w:rsidRPr="00383F17">
              <w:rPr>
                <w:rStyle w:val="Grietas"/>
                <w:rFonts w:ascii="Times New Roman" w:hAnsi="Times New Roman" w:cs="Times New Roman"/>
                <w:b w:val="0"/>
                <w:color w:val="000000" w:themeColor="text1"/>
              </w:rPr>
              <w:t>Apgyvendinimas</w:t>
            </w:r>
          </w:p>
        </w:tc>
      </w:tr>
      <w:tr w:rsidR="00383F17" w:rsidRPr="00383F17" w14:paraId="12DEAA05" w14:textId="77777777" w:rsidTr="00383F17">
        <w:tc>
          <w:tcPr>
            <w:tcW w:w="534" w:type="dxa"/>
          </w:tcPr>
          <w:p w14:paraId="51665749" w14:textId="77777777" w:rsidR="00383F17" w:rsidRPr="00383F17" w:rsidRDefault="00383F17" w:rsidP="009E32BB">
            <w:pPr>
              <w:jc w:val="both"/>
              <w:rPr>
                <w:rStyle w:val="Grietas"/>
                <w:rFonts w:ascii="Times New Roman" w:hAnsi="Times New Roman" w:cs="Times New Roman"/>
                <w:b w:val="0"/>
                <w:color w:val="000000" w:themeColor="text1"/>
              </w:rPr>
            </w:pPr>
            <w:r w:rsidRPr="00383F17">
              <w:rPr>
                <w:rStyle w:val="Grietas"/>
                <w:rFonts w:ascii="Times New Roman" w:hAnsi="Times New Roman" w:cs="Times New Roman"/>
                <w:b w:val="0"/>
                <w:color w:val="000000" w:themeColor="text1"/>
              </w:rPr>
              <w:t>4.</w:t>
            </w:r>
          </w:p>
        </w:tc>
        <w:tc>
          <w:tcPr>
            <w:tcW w:w="3260" w:type="dxa"/>
          </w:tcPr>
          <w:p w14:paraId="5E2F6AE7" w14:textId="0E825E65" w:rsidR="00E71B78" w:rsidRPr="00383F17" w:rsidRDefault="001C0FC9" w:rsidP="00E71B78">
            <w:pPr>
              <w:jc w:val="both"/>
              <w:rPr>
                <w:rStyle w:val="Grietas"/>
                <w:rFonts w:ascii="Times New Roman" w:hAnsi="Times New Roman" w:cs="Times New Roman"/>
                <w:b w:val="0"/>
                <w:color w:val="000000" w:themeColor="text1"/>
              </w:rPr>
            </w:pPr>
            <w:r>
              <w:rPr>
                <w:rStyle w:val="Grietas"/>
                <w:rFonts w:ascii="Times New Roman" w:hAnsi="Times New Roman" w:cs="Times New Roman"/>
                <w:b w:val="0"/>
                <w:color w:val="000000" w:themeColor="text1"/>
              </w:rPr>
              <w:t xml:space="preserve">Suvenyrai </w:t>
            </w:r>
            <w:r w:rsidR="00E71B78" w:rsidRPr="00383F17">
              <w:rPr>
                <w:rStyle w:val="Grietas"/>
                <w:rFonts w:ascii="Times New Roman" w:hAnsi="Times New Roman" w:cs="Times New Roman"/>
                <w:b w:val="0"/>
                <w:color w:val="000000" w:themeColor="text1"/>
              </w:rPr>
              <w:t>su Skuodo miesto simbolika</w:t>
            </w:r>
          </w:p>
        </w:tc>
        <w:tc>
          <w:tcPr>
            <w:tcW w:w="3402" w:type="dxa"/>
          </w:tcPr>
          <w:p w14:paraId="5C250286" w14:textId="77777777" w:rsidR="00383F17" w:rsidRPr="00383F17" w:rsidRDefault="00383F17" w:rsidP="009E32BB">
            <w:pPr>
              <w:jc w:val="both"/>
              <w:rPr>
                <w:rStyle w:val="Grietas"/>
                <w:rFonts w:ascii="Times New Roman" w:hAnsi="Times New Roman" w:cs="Times New Roman"/>
                <w:b w:val="0"/>
                <w:color w:val="000000" w:themeColor="text1"/>
              </w:rPr>
            </w:pPr>
            <w:r w:rsidRPr="00383F17">
              <w:rPr>
                <w:rStyle w:val="Grietas"/>
                <w:rFonts w:ascii="Times New Roman" w:hAnsi="Times New Roman" w:cs="Times New Roman"/>
                <w:b w:val="0"/>
                <w:color w:val="000000" w:themeColor="text1"/>
              </w:rPr>
              <w:t>Maitinimas</w:t>
            </w:r>
          </w:p>
        </w:tc>
      </w:tr>
      <w:tr w:rsidR="00383F17" w:rsidRPr="00383F17" w14:paraId="6D9A50BC" w14:textId="77777777" w:rsidTr="00383F17">
        <w:tc>
          <w:tcPr>
            <w:tcW w:w="534" w:type="dxa"/>
          </w:tcPr>
          <w:p w14:paraId="032D4568" w14:textId="77777777" w:rsidR="00383F17" w:rsidRPr="00383F17" w:rsidRDefault="00383F17" w:rsidP="009E32BB">
            <w:pPr>
              <w:jc w:val="both"/>
              <w:rPr>
                <w:rStyle w:val="Grietas"/>
                <w:rFonts w:ascii="Times New Roman" w:hAnsi="Times New Roman" w:cs="Times New Roman"/>
                <w:b w:val="0"/>
                <w:color w:val="000000" w:themeColor="text1"/>
              </w:rPr>
            </w:pPr>
            <w:r w:rsidRPr="00383F17">
              <w:rPr>
                <w:rStyle w:val="Grietas"/>
                <w:rFonts w:ascii="Times New Roman" w:hAnsi="Times New Roman" w:cs="Times New Roman"/>
                <w:b w:val="0"/>
                <w:color w:val="000000" w:themeColor="text1"/>
              </w:rPr>
              <w:t>5.</w:t>
            </w:r>
          </w:p>
        </w:tc>
        <w:tc>
          <w:tcPr>
            <w:tcW w:w="3260" w:type="dxa"/>
          </w:tcPr>
          <w:p w14:paraId="7ACC541C" w14:textId="522952D8" w:rsidR="00383F17" w:rsidRPr="00383F17" w:rsidRDefault="007E529E" w:rsidP="009E32BB">
            <w:pPr>
              <w:jc w:val="both"/>
              <w:rPr>
                <w:rStyle w:val="Grietas"/>
                <w:rFonts w:ascii="Times New Roman" w:hAnsi="Times New Roman" w:cs="Times New Roman"/>
                <w:b w:val="0"/>
                <w:color w:val="000000" w:themeColor="text1"/>
              </w:rPr>
            </w:pPr>
            <w:r>
              <w:rPr>
                <w:rStyle w:val="Grietas"/>
                <w:rFonts w:ascii="Times New Roman" w:hAnsi="Times New Roman" w:cs="Times New Roman"/>
                <w:b w:val="0"/>
                <w:color w:val="000000" w:themeColor="text1"/>
              </w:rPr>
              <w:t xml:space="preserve">Centro teikiamos paslaugos </w:t>
            </w:r>
          </w:p>
        </w:tc>
        <w:tc>
          <w:tcPr>
            <w:tcW w:w="3402" w:type="dxa"/>
          </w:tcPr>
          <w:p w14:paraId="0BC3B242" w14:textId="21D2C22E" w:rsidR="00383F17" w:rsidRPr="00383F17" w:rsidRDefault="00383F17" w:rsidP="009E32BB">
            <w:pPr>
              <w:jc w:val="both"/>
              <w:rPr>
                <w:rStyle w:val="Grietas"/>
                <w:rFonts w:ascii="Times New Roman" w:hAnsi="Times New Roman" w:cs="Times New Roman"/>
                <w:b w:val="0"/>
                <w:color w:val="000000" w:themeColor="text1"/>
              </w:rPr>
            </w:pPr>
          </w:p>
        </w:tc>
      </w:tr>
      <w:tr w:rsidR="00383F17" w:rsidRPr="00383F17" w14:paraId="18D1DD76" w14:textId="77777777" w:rsidTr="00383F17">
        <w:tc>
          <w:tcPr>
            <w:tcW w:w="534" w:type="dxa"/>
          </w:tcPr>
          <w:p w14:paraId="5418366E" w14:textId="77777777" w:rsidR="00383F17" w:rsidRPr="00383F17" w:rsidRDefault="00383F17" w:rsidP="009E32BB">
            <w:pPr>
              <w:jc w:val="both"/>
              <w:rPr>
                <w:rStyle w:val="Grietas"/>
                <w:rFonts w:ascii="Times New Roman" w:hAnsi="Times New Roman" w:cs="Times New Roman"/>
                <w:b w:val="0"/>
                <w:color w:val="000000" w:themeColor="text1"/>
              </w:rPr>
            </w:pPr>
            <w:r w:rsidRPr="00383F17">
              <w:rPr>
                <w:rStyle w:val="Grietas"/>
                <w:rFonts w:ascii="Times New Roman" w:hAnsi="Times New Roman" w:cs="Times New Roman"/>
                <w:b w:val="0"/>
                <w:color w:val="000000" w:themeColor="text1"/>
              </w:rPr>
              <w:t>6.</w:t>
            </w:r>
          </w:p>
        </w:tc>
        <w:tc>
          <w:tcPr>
            <w:tcW w:w="3260" w:type="dxa"/>
          </w:tcPr>
          <w:p w14:paraId="3FECF6CC" w14:textId="16C4ADF9" w:rsidR="00383F17" w:rsidRPr="00383F17" w:rsidRDefault="00E71B78" w:rsidP="009E32BB">
            <w:pPr>
              <w:jc w:val="both"/>
              <w:rPr>
                <w:rStyle w:val="Grietas"/>
                <w:rFonts w:ascii="Times New Roman" w:hAnsi="Times New Roman" w:cs="Times New Roman"/>
                <w:b w:val="0"/>
                <w:color w:val="000000" w:themeColor="text1"/>
              </w:rPr>
            </w:pPr>
            <w:r w:rsidRPr="00383F17">
              <w:rPr>
                <w:rStyle w:val="Grietas"/>
                <w:rFonts w:ascii="Times New Roman" w:hAnsi="Times New Roman" w:cs="Times New Roman"/>
                <w:b w:val="0"/>
                <w:color w:val="000000" w:themeColor="text1"/>
              </w:rPr>
              <w:t>Gidų kontaktai</w:t>
            </w:r>
          </w:p>
        </w:tc>
        <w:tc>
          <w:tcPr>
            <w:tcW w:w="3402" w:type="dxa"/>
          </w:tcPr>
          <w:p w14:paraId="00C4CBFA" w14:textId="44797989" w:rsidR="00383F17" w:rsidRPr="00383F17" w:rsidRDefault="00383F17" w:rsidP="009E32BB">
            <w:pPr>
              <w:jc w:val="both"/>
              <w:rPr>
                <w:rStyle w:val="Grietas"/>
                <w:rFonts w:ascii="Times New Roman" w:hAnsi="Times New Roman" w:cs="Times New Roman"/>
                <w:b w:val="0"/>
                <w:color w:val="000000" w:themeColor="text1"/>
              </w:rPr>
            </w:pPr>
          </w:p>
        </w:tc>
      </w:tr>
      <w:tr w:rsidR="00E71B78" w:rsidRPr="00383F17" w14:paraId="50065B98" w14:textId="77777777" w:rsidTr="00383F17">
        <w:tc>
          <w:tcPr>
            <w:tcW w:w="534" w:type="dxa"/>
          </w:tcPr>
          <w:p w14:paraId="4629AEB7" w14:textId="77777777" w:rsidR="00E71B78" w:rsidRPr="00383F17" w:rsidRDefault="00E71B78" w:rsidP="00E71B78">
            <w:pPr>
              <w:jc w:val="both"/>
              <w:rPr>
                <w:rStyle w:val="Grietas"/>
                <w:rFonts w:ascii="Times New Roman" w:hAnsi="Times New Roman" w:cs="Times New Roman"/>
                <w:b w:val="0"/>
                <w:color w:val="000000" w:themeColor="text1"/>
              </w:rPr>
            </w:pPr>
            <w:r w:rsidRPr="00383F17">
              <w:rPr>
                <w:rStyle w:val="Grietas"/>
                <w:rFonts w:ascii="Times New Roman" w:hAnsi="Times New Roman" w:cs="Times New Roman"/>
                <w:b w:val="0"/>
                <w:color w:val="000000" w:themeColor="text1"/>
              </w:rPr>
              <w:t>7.</w:t>
            </w:r>
          </w:p>
        </w:tc>
        <w:tc>
          <w:tcPr>
            <w:tcW w:w="3260" w:type="dxa"/>
          </w:tcPr>
          <w:p w14:paraId="48208652" w14:textId="3BD13D61" w:rsidR="00E71B78" w:rsidRPr="00383F17" w:rsidRDefault="003F360E" w:rsidP="00E71B78">
            <w:pPr>
              <w:jc w:val="both"/>
              <w:rPr>
                <w:rStyle w:val="Grietas"/>
                <w:rFonts w:ascii="Times New Roman" w:hAnsi="Times New Roman" w:cs="Times New Roman"/>
                <w:b w:val="0"/>
                <w:color w:val="000000" w:themeColor="text1"/>
              </w:rPr>
            </w:pPr>
            <w:r>
              <w:rPr>
                <w:rStyle w:val="Grietas"/>
                <w:rFonts w:ascii="Times New Roman" w:hAnsi="Times New Roman" w:cs="Times New Roman"/>
                <w:b w:val="0"/>
                <w:color w:val="000000" w:themeColor="text1"/>
              </w:rPr>
              <w:t>Skuodo rajono žemėlapiai</w:t>
            </w:r>
          </w:p>
        </w:tc>
        <w:tc>
          <w:tcPr>
            <w:tcW w:w="3402" w:type="dxa"/>
          </w:tcPr>
          <w:p w14:paraId="22CDE63C" w14:textId="77777777" w:rsidR="00E71B78" w:rsidRPr="00383F17" w:rsidRDefault="00E71B78" w:rsidP="00E71B78">
            <w:pPr>
              <w:jc w:val="both"/>
              <w:rPr>
                <w:rStyle w:val="Grietas"/>
                <w:rFonts w:ascii="Times New Roman" w:hAnsi="Times New Roman" w:cs="Times New Roman"/>
                <w:b w:val="0"/>
                <w:color w:val="000000" w:themeColor="text1"/>
              </w:rPr>
            </w:pPr>
          </w:p>
        </w:tc>
      </w:tr>
    </w:tbl>
    <w:p w14:paraId="1EF4C138" w14:textId="77777777" w:rsidR="00A957DB" w:rsidRDefault="00A957DB" w:rsidP="00A957DB">
      <w:pPr>
        <w:pStyle w:val="Betarp"/>
        <w:rPr>
          <w:rStyle w:val="Grietas"/>
          <w:rFonts w:ascii="Times New Roman" w:hAnsi="Times New Roman" w:cs="Times New Roman"/>
          <w:b w:val="0"/>
          <w:color w:val="000000" w:themeColor="text1"/>
        </w:rPr>
      </w:pPr>
    </w:p>
    <w:p w14:paraId="69F8EDFB" w14:textId="3DFB35F1" w:rsidR="006D3521" w:rsidRDefault="003B3C28" w:rsidP="00D024B6">
      <w:pPr>
        <w:pStyle w:val="Betarp"/>
        <w:spacing w:line="276" w:lineRule="auto"/>
        <w:ind w:firstLine="680"/>
        <w:jc w:val="both"/>
        <w:rPr>
          <w:rStyle w:val="Grietas"/>
          <w:rFonts w:ascii="Times New Roman" w:hAnsi="Times New Roman" w:cs="Times New Roman"/>
          <w:b w:val="0"/>
          <w:color w:val="000000" w:themeColor="text1"/>
        </w:rPr>
      </w:pPr>
      <w:r w:rsidRPr="00C20054">
        <w:rPr>
          <w:rStyle w:val="Grietas"/>
          <w:rFonts w:ascii="Times New Roman" w:hAnsi="Times New Roman" w:cs="Times New Roman"/>
          <w:b w:val="0"/>
          <w:color w:val="000000" w:themeColor="text1"/>
        </w:rPr>
        <w:t>Lie</w:t>
      </w:r>
      <w:r w:rsidR="00FE3201" w:rsidRPr="00C20054">
        <w:rPr>
          <w:rStyle w:val="Grietas"/>
          <w:rFonts w:ascii="Times New Roman" w:hAnsi="Times New Roman" w:cs="Times New Roman"/>
          <w:b w:val="0"/>
          <w:color w:val="000000" w:themeColor="text1"/>
        </w:rPr>
        <w:t>tuvos ir užsienio valstybių piliečiai, lankydamiesi Skuodo rajone,</w:t>
      </w:r>
      <w:r w:rsidR="000E07E2">
        <w:rPr>
          <w:rStyle w:val="Grietas"/>
          <w:rFonts w:ascii="Times New Roman" w:hAnsi="Times New Roman" w:cs="Times New Roman"/>
          <w:b w:val="0"/>
          <w:color w:val="000000" w:themeColor="text1"/>
        </w:rPr>
        <w:t xml:space="preserve"> domisi įvairiais klausimais.</w:t>
      </w:r>
      <w:r w:rsidR="00FE3201" w:rsidRPr="00C20054">
        <w:rPr>
          <w:rStyle w:val="Grietas"/>
          <w:rFonts w:ascii="Times New Roman" w:hAnsi="Times New Roman" w:cs="Times New Roman"/>
          <w:b w:val="0"/>
          <w:color w:val="000000" w:themeColor="text1"/>
        </w:rPr>
        <w:t xml:space="preserve"> </w:t>
      </w:r>
      <w:r w:rsidR="000E07E2">
        <w:rPr>
          <w:rStyle w:val="Grietas"/>
          <w:rFonts w:ascii="Times New Roman" w:hAnsi="Times New Roman" w:cs="Times New Roman"/>
          <w:b w:val="0"/>
          <w:color w:val="000000" w:themeColor="text1"/>
        </w:rPr>
        <w:t xml:space="preserve">Jau keletą metų domėjimosi sritys išlieka panašios; turistai domėjosi </w:t>
      </w:r>
      <w:r w:rsidR="00FE3201" w:rsidRPr="00C20054">
        <w:rPr>
          <w:rStyle w:val="Grietas"/>
          <w:rFonts w:ascii="Times New Roman" w:hAnsi="Times New Roman" w:cs="Times New Roman"/>
          <w:b w:val="0"/>
          <w:color w:val="000000" w:themeColor="text1"/>
        </w:rPr>
        <w:t>lankytinais objektais, apgyvendinimo ir maitinimo įstaigomis, ekskursijų organizavimų, maršrutų sudarym</w:t>
      </w:r>
      <w:r w:rsidR="006D3521">
        <w:rPr>
          <w:rStyle w:val="Grietas"/>
          <w:rFonts w:ascii="Times New Roman" w:hAnsi="Times New Roman" w:cs="Times New Roman"/>
          <w:b w:val="0"/>
          <w:color w:val="000000" w:themeColor="text1"/>
        </w:rPr>
        <w:t>u</w:t>
      </w:r>
      <w:r w:rsidR="00FE3201" w:rsidRPr="00C20054">
        <w:rPr>
          <w:rStyle w:val="Grietas"/>
          <w:rFonts w:ascii="Times New Roman" w:hAnsi="Times New Roman" w:cs="Times New Roman"/>
          <w:b w:val="0"/>
          <w:color w:val="000000" w:themeColor="text1"/>
        </w:rPr>
        <w:t>, gidų paslaugomis, dviračių takais, vandens maršrutais, poilsiavietėmis (kempingais), edukacinėmis programomis.</w:t>
      </w:r>
      <w:r w:rsidR="006875C9" w:rsidRPr="00C20054">
        <w:rPr>
          <w:rStyle w:val="Grietas"/>
          <w:rFonts w:ascii="Times New Roman" w:hAnsi="Times New Roman" w:cs="Times New Roman"/>
          <w:b w:val="0"/>
          <w:color w:val="000000" w:themeColor="text1"/>
        </w:rPr>
        <w:t xml:space="preserve"> Padidėjęs domėjimasis pačiame Skuodo mieste esančiais lankytinais objektais.</w:t>
      </w:r>
      <w:r w:rsidR="00A37DFB" w:rsidRPr="00C20054">
        <w:rPr>
          <w:rStyle w:val="Grietas"/>
          <w:rFonts w:ascii="Times New Roman" w:hAnsi="Times New Roman" w:cs="Times New Roman"/>
          <w:b w:val="0"/>
          <w:color w:val="000000" w:themeColor="text1"/>
        </w:rPr>
        <w:t xml:space="preserve"> </w:t>
      </w:r>
      <w:r w:rsidR="006D3521">
        <w:rPr>
          <w:rStyle w:val="Grietas"/>
          <w:rFonts w:ascii="Times New Roman" w:hAnsi="Times New Roman" w:cs="Times New Roman"/>
          <w:b w:val="0"/>
          <w:color w:val="000000" w:themeColor="text1"/>
        </w:rPr>
        <w:t>Turistams aktualios pramogos skirtos šeimoms, ypatinga</w:t>
      </w:r>
      <w:r w:rsidR="000E07E2">
        <w:rPr>
          <w:rStyle w:val="Grietas"/>
          <w:rFonts w:ascii="Times New Roman" w:hAnsi="Times New Roman" w:cs="Times New Roman"/>
          <w:b w:val="0"/>
          <w:color w:val="000000" w:themeColor="text1"/>
        </w:rPr>
        <w:t>i su jaunesnio amžiaus vaikais. Pastebimas d</w:t>
      </w:r>
      <w:r w:rsidR="006D3521">
        <w:rPr>
          <w:rStyle w:val="Grietas"/>
          <w:rFonts w:ascii="Times New Roman" w:hAnsi="Times New Roman" w:cs="Times New Roman"/>
          <w:b w:val="0"/>
          <w:color w:val="000000" w:themeColor="text1"/>
        </w:rPr>
        <w:t>omėjimasis sportinio inventoriaus nuoma, dviračiais, dviračių takais, vandens telkiniais, nematytais maršrutais, rajono žemėlapiais.</w:t>
      </w:r>
    </w:p>
    <w:p w14:paraId="1937B924" w14:textId="3F076C30" w:rsidR="001A3725" w:rsidRPr="00085DD4" w:rsidRDefault="00B6783B" w:rsidP="00D024B6">
      <w:pPr>
        <w:pStyle w:val="Betarp"/>
        <w:spacing w:line="276" w:lineRule="auto"/>
        <w:ind w:firstLine="680"/>
        <w:jc w:val="both"/>
        <w:rPr>
          <w:rStyle w:val="Grietas"/>
          <w:rFonts w:ascii="Times New Roman" w:hAnsi="Times New Roman" w:cs="Times New Roman"/>
          <w:b w:val="0"/>
          <w:color w:val="000000" w:themeColor="text1"/>
        </w:rPr>
      </w:pPr>
      <w:r>
        <w:rPr>
          <w:rStyle w:val="Grietas"/>
          <w:rFonts w:ascii="Times New Roman" w:hAnsi="Times New Roman" w:cs="Times New Roman"/>
          <w:b w:val="0"/>
          <w:color w:val="000000" w:themeColor="text1"/>
        </w:rPr>
        <w:t xml:space="preserve">Centras siekė kuo įvairiau organizuoti veiklą ir skatinti domėjimuisi apie rajoną. </w:t>
      </w:r>
      <w:hyperlink r:id="rId10" w:history="1">
        <w:r w:rsidRPr="00B01E57">
          <w:rPr>
            <w:rStyle w:val="Hipersaitas"/>
            <w:rFonts w:ascii="Times New Roman" w:hAnsi="Times New Roman" w:cs="Times New Roman"/>
          </w:rPr>
          <w:t>www.infoskuodas.lt</w:t>
        </w:r>
      </w:hyperlink>
      <w:r w:rsidR="001C0FC9">
        <w:rPr>
          <w:rStyle w:val="Grietas"/>
          <w:rFonts w:ascii="Times New Roman" w:hAnsi="Times New Roman" w:cs="Times New Roman"/>
          <w:b w:val="0"/>
          <w:color w:val="000000" w:themeColor="text1"/>
        </w:rPr>
        <w:t xml:space="preserve"> svetainė</w:t>
      </w:r>
      <w:r>
        <w:rPr>
          <w:rStyle w:val="Grietas"/>
          <w:rFonts w:ascii="Times New Roman" w:hAnsi="Times New Roman" w:cs="Times New Roman"/>
          <w:b w:val="0"/>
          <w:color w:val="000000" w:themeColor="text1"/>
        </w:rPr>
        <w:t xml:space="preserve"> pilnai paruošta naudojimui su visais lankytinais objektais, maršrutais, atsiradusiomis naujomis galimybėmis patiems lankytojams susidėlioti savo norimą maršrutą sve</w:t>
      </w:r>
      <w:r w:rsidR="001C0FC9">
        <w:rPr>
          <w:rStyle w:val="Grietas"/>
          <w:rFonts w:ascii="Times New Roman" w:hAnsi="Times New Roman" w:cs="Times New Roman"/>
          <w:b w:val="0"/>
          <w:color w:val="000000" w:themeColor="text1"/>
        </w:rPr>
        <w:t>tainėje ir jį įgyvendinti  ir yra nuolat atnaujinama, atsižvelgiant į atsiradusius naujus maršrutus ar turistinius objektus.</w:t>
      </w:r>
    </w:p>
    <w:p w14:paraId="18297719" w14:textId="082D4445" w:rsidR="00085DD4" w:rsidRPr="008111D3" w:rsidRDefault="00000AF9" w:rsidP="00D024B6">
      <w:pPr>
        <w:autoSpaceDE w:val="0"/>
        <w:autoSpaceDN w:val="0"/>
        <w:adjustRightInd w:val="0"/>
        <w:spacing w:after="0"/>
        <w:ind w:firstLine="680"/>
        <w:jc w:val="both"/>
        <w:rPr>
          <w:rFonts w:ascii="Times New Roman" w:hAnsi="Times New Roman" w:cs="Times New Roman"/>
        </w:rPr>
      </w:pPr>
      <w:r w:rsidRPr="00000AF9">
        <w:rPr>
          <w:rStyle w:val="Grietas"/>
          <w:rFonts w:ascii="Times New Roman" w:hAnsi="Times New Roman" w:cs="Times New Roman"/>
          <w:b w:val="0"/>
          <w:color w:val="000000" w:themeColor="text1"/>
        </w:rPr>
        <w:t xml:space="preserve">Centras </w:t>
      </w:r>
      <w:r w:rsidR="00EE6BF2">
        <w:rPr>
          <w:rStyle w:val="Grietas"/>
          <w:rFonts w:ascii="Times New Roman" w:hAnsi="Times New Roman" w:cs="Times New Roman"/>
          <w:b w:val="0"/>
          <w:color w:val="000000" w:themeColor="text1"/>
        </w:rPr>
        <w:t>dalyvavo</w:t>
      </w:r>
      <w:r w:rsidRPr="00000AF9">
        <w:rPr>
          <w:rStyle w:val="Grietas"/>
          <w:rFonts w:ascii="Times New Roman" w:hAnsi="Times New Roman" w:cs="Times New Roman"/>
          <w:b w:val="0"/>
          <w:color w:val="000000" w:themeColor="text1"/>
        </w:rPr>
        <w:t xml:space="preserve"> Erasmus+ projekt</w:t>
      </w:r>
      <w:r w:rsidR="00EE6BF2">
        <w:rPr>
          <w:rStyle w:val="Grietas"/>
          <w:rFonts w:ascii="Times New Roman" w:hAnsi="Times New Roman" w:cs="Times New Roman"/>
          <w:b w:val="0"/>
          <w:color w:val="000000" w:themeColor="text1"/>
        </w:rPr>
        <w:t>e</w:t>
      </w:r>
      <w:r w:rsidRPr="00000AF9">
        <w:rPr>
          <w:rStyle w:val="Grietas"/>
          <w:rFonts w:ascii="Times New Roman" w:hAnsi="Times New Roman" w:cs="Times New Roman"/>
          <w:b w:val="0"/>
          <w:color w:val="000000" w:themeColor="text1"/>
        </w:rPr>
        <w:t xml:space="preserve"> „</w:t>
      </w:r>
      <w:r w:rsidR="003F360E">
        <w:rPr>
          <w:rFonts w:ascii="Times New Roman" w:hAnsi="Times New Roman" w:cs="Times New Roman"/>
        </w:rPr>
        <w:t>Patirtis padeda augti</w:t>
      </w:r>
      <w:r w:rsidR="001C0FC9">
        <w:rPr>
          <w:rFonts w:ascii="Times New Roman" w:hAnsi="Times New Roman" w:cs="Times New Roman"/>
        </w:rPr>
        <w:t>“ Nr. 202</w:t>
      </w:r>
      <w:r w:rsidR="003F360E">
        <w:rPr>
          <w:rFonts w:ascii="Times New Roman" w:hAnsi="Times New Roman" w:cs="Times New Roman"/>
        </w:rPr>
        <w:t>3</w:t>
      </w:r>
      <w:r w:rsidR="001C0FC9">
        <w:rPr>
          <w:rFonts w:ascii="Times New Roman" w:hAnsi="Times New Roman" w:cs="Times New Roman"/>
        </w:rPr>
        <w:t>-1-LT01-KA122</w:t>
      </w:r>
      <w:r w:rsidRPr="00000AF9">
        <w:rPr>
          <w:rFonts w:ascii="Times New Roman" w:hAnsi="Times New Roman" w:cs="Times New Roman"/>
        </w:rPr>
        <w:t>-</w:t>
      </w:r>
      <w:r w:rsidR="001C0FC9">
        <w:rPr>
          <w:rFonts w:ascii="Times New Roman" w:hAnsi="Times New Roman" w:cs="Times New Roman"/>
        </w:rPr>
        <w:t>ADU-000</w:t>
      </w:r>
      <w:r w:rsidR="003F360E">
        <w:rPr>
          <w:rFonts w:ascii="Times New Roman" w:hAnsi="Times New Roman" w:cs="Times New Roman"/>
        </w:rPr>
        <w:t>146715</w:t>
      </w:r>
      <w:r w:rsidR="00E17633">
        <w:rPr>
          <w:rFonts w:ascii="Times New Roman" w:hAnsi="Times New Roman" w:cs="Times New Roman"/>
        </w:rPr>
        <w:t xml:space="preserve">, suma </w:t>
      </w:r>
      <w:r w:rsidR="003F360E">
        <w:rPr>
          <w:rFonts w:ascii="Times New Roman" w:hAnsi="Times New Roman" w:cs="Times New Roman"/>
        </w:rPr>
        <w:t>12848</w:t>
      </w:r>
      <w:r w:rsidR="00E17633" w:rsidRPr="005B59C8">
        <w:rPr>
          <w:rFonts w:ascii="Times New Roman" w:hAnsi="Times New Roman" w:cs="Times New Roman"/>
        </w:rPr>
        <w:t>,00</w:t>
      </w:r>
      <w:r w:rsidR="00E17633">
        <w:rPr>
          <w:rFonts w:ascii="Times New Roman" w:hAnsi="Times New Roman" w:cs="Times New Roman"/>
        </w:rPr>
        <w:t xml:space="preserve"> Eur. Tai kvalifikacijos tobulinimo projektas įtraukiantis Centro darbuotojus</w:t>
      </w:r>
      <w:r w:rsidR="003F360E">
        <w:rPr>
          <w:rFonts w:ascii="Times New Roman" w:hAnsi="Times New Roman" w:cs="Times New Roman"/>
        </w:rPr>
        <w:t xml:space="preserve"> ir ukrainiečius. </w:t>
      </w:r>
      <w:r w:rsidR="00E17633">
        <w:rPr>
          <w:rFonts w:ascii="Times New Roman" w:hAnsi="Times New Roman" w:cs="Times New Roman"/>
        </w:rPr>
        <w:t xml:space="preserve"> Šiuo projektu Centro kolektyvas sustiprino </w:t>
      </w:r>
      <w:r w:rsidR="003F360E">
        <w:rPr>
          <w:rFonts w:ascii="Times New Roman" w:hAnsi="Times New Roman" w:cs="Times New Roman"/>
        </w:rPr>
        <w:t xml:space="preserve">IKT ir </w:t>
      </w:r>
      <w:r w:rsidR="00E17633">
        <w:rPr>
          <w:rFonts w:ascii="Times New Roman" w:hAnsi="Times New Roman" w:cs="Times New Roman"/>
        </w:rPr>
        <w:t>bendrąsias kompetencijas</w:t>
      </w:r>
      <w:r w:rsidR="00E50A50">
        <w:rPr>
          <w:rFonts w:ascii="Times New Roman" w:hAnsi="Times New Roman" w:cs="Times New Roman"/>
        </w:rPr>
        <w:t>,</w:t>
      </w:r>
      <w:r w:rsidR="003F360E">
        <w:rPr>
          <w:rFonts w:ascii="Times New Roman" w:hAnsi="Times New Roman" w:cs="Times New Roman"/>
        </w:rPr>
        <w:t xml:space="preserve"> reikalingas dirbant su mažiau galimybių turinčiais žmonėmis. Į</w:t>
      </w:r>
      <w:r w:rsidR="00E50A50">
        <w:rPr>
          <w:rFonts w:ascii="Times New Roman" w:hAnsi="Times New Roman" w:cs="Times New Roman"/>
        </w:rPr>
        <w:t>g</w:t>
      </w:r>
      <w:r w:rsidR="003F360E">
        <w:rPr>
          <w:rFonts w:ascii="Times New Roman" w:hAnsi="Times New Roman" w:cs="Times New Roman"/>
        </w:rPr>
        <w:t xml:space="preserve">yta patirtis bus naudinga ilgalaikėje perspektyvoje. Dalyvavimas projekte </w:t>
      </w:r>
      <w:r w:rsidR="00F34D0C">
        <w:rPr>
          <w:rFonts w:ascii="Times New Roman" w:hAnsi="Times New Roman" w:cs="Times New Roman"/>
        </w:rPr>
        <w:t>padėjo p</w:t>
      </w:r>
      <w:r w:rsidR="00630815">
        <w:rPr>
          <w:rFonts w:ascii="Times New Roman" w:hAnsi="Times New Roman" w:cs="Times New Roman"/>
        </w:rPr>
        <w:t>atobulinti</w:t>
      </w:r>
      <w:r w:rsidR="00F34D0C">
        <w:rPr>
          <w:rFonts w:ascii="Times New Roman" w:hAnsi="Times New Roman" w:cs="Times New Roman"/>
        </w:rPr>
        <w:t xml:space="preserve"> užsienio kalb</w:t>
      </w:r>
      <w:r w:rsidR="00630815">
        <w:rPr>
          <w:rFonts w:ascii="Times New Roman" w:hAnsi="Times New Roman" w:cs="Times New Roman"/>
        </w:rPr>
        <w:t>os žinias</w:t>
      </w:r>
      <w:r w:rsidR="00F34D0C">
        <w:rPr>
          <w:rFonts w:ascii="Times New Roman" w:hAnsi="Times New Roman" w:cs="Times New Roman"/>
        </w:rPr>
        <w:t>, bendravimo ir bendradarbiavimo kompetencijas.</w:t>
      </w:r>
      <w:r w:rsidR="001F711E">
        <w:rPr>
          <w:rFonts w:ascii="Times New Roman" w:hAnsi="Times New Roman" w:cs="Times New Roman"/>
        </w:rPr>
        <w:t xml:space="preserve"> Centras</w:t>
      </w:r>
      <w:r w:rsidR="005B59C8" w:rsidRPr="005B59C8">
        <w:rPr>
          <w:rFonts w:ascii="Times New Roman" w:hAnsi="Times New Roman" w:cs="Times New Roman"/>
        </w:rPr>
        <w:t xml:space="preserve"> </w:t>
      </w:r>
      <w:r w:rsidR="0097251D" w:rsidRPr="005B59C8">
        <w:rPr>
          <w:rFonts w:ascii="Times New Roman" w:hAnsi="Times New Roman" w:cs="Times New Roman"/>
        </w:rPr>
        <w:t xml:space="preserve">teikė </w:t>
      </w:r>
      <w:r w:rsidR="00630815">
        <w:rPr>
          <w:rFonts w:ascii="Times New Roman" w:hAnsi="Times New Roman" w:cs="Times New Roman"/>
        </w:rPr>
        <w:t xml:space="preserve">dvi </w:t>
      </w:r>
      <w:r w:rsidR="0097251D" w:rsidRPr="005B59C8">
        <w:rPr>
          <w:rFonts w:ascii="Times New Roman" w:hAnsi="Times New Roman" w:cs="Times New Roman"/>
        </w:rPr>
        <w:t>paraišk</w:t>
      </w:r>
      <w:r w:rsidR="00630815">
        <w:rPr>
          <w:rFonts w:ascii="Times New Roman" w:hAnsi="Times New Roman" w:cs="Times New Roman"/>
        </w:rPr>
        <w:t>as</w:t>
      </w:r>
      <w:r w:rsidR="0097251D" w:rsidRPr="005B59C8">
        <w:rPr>
          <w:rFonts w:ascii="Times New Roman" w:hAnsi="Times New Roman" w:cs="Times New Roman"/>
        </w:rPr>
        <w:t xml:space="preserve"> </w:t>
      </w:r>
      <w:r w:rsidR="009B046B" w:rsidRPr="005B59C8">
        <w:rPr>
          <w:rFonts w:ascii="Times New Roman" w:hAnsi="Times New Roman" w:cs="Times New Roman"/>
        </w:rPr>
        <w:t>Lietuvos kultūros tarybai</w:t>
      </w:r>
      <w:r w:rsidR="00630815">
        <w:rPr>
          <w:rFonts w:ascii="Times New Roman" w:hAnsi="Times New Roman" w:cs="Times New Roman"/>
        </w:rPr>
        <w:t>; Gegužės mėn. teikta paraiška</w:t>
      </w:r>
      <w:r w:rsidR="009B046B" w:rsidRPr="005B59C8">
        <w:rPr>
          <w:rFonts w:ascii="Times New Roman" w:hAnsi="Times New Roman" w:cs="Times New Roman"/>
        </w:rPr>
        <w:t xml:space="preserve"> </w:t>
      </w:r>
      <w:r w:rsidR="001F711E">
        <w:rPr>
          <w:rFonts w:ascii="Times New Roman" w:hAnsi="Times New Roman" w:cs="Times New Roman"/>
        </w:rPr>
        <w:t xml:space="preserve">dėl projekto </w:t>
      </w:r>
      <w:r w:rsidR="00630815">
        <w:rPr>
          <w:rFonts w:ascii="Times New Roman" w:hAnsi="Times New Roman" w:cs="Times New Roman"/>
        </w:rPr>
        <w:t xml:space="preserve"> </w:t>
      </w:r>
      <w:r w:rsidR="00630815" w:rsidRPr="00630815">
        <w:rPr>
          <w:rFonts w:ascii="Times New Roman" w:hAnsi="Times New Roman" w:cs="Times New Roman"/>
        </w:rPr>
        <w:t xml:space="preserve">,,Pasivaikščiojimas Apuolės piliakalnio praeities takais“ </w:t>
      </w:r>
      <w:r w:rsidR="00630815">
        <w:rPr>
          <w:rFonts w:ascii="Times New Roman" w:hAnsi="Times New Roman" w:cs="Times New Roman"/>
        </w:rPr>
        <w:t>ir  lapkričio mėn. ,, Keturi karžygiai, iš praeities į ateitį‘‘, tačiau finansavimas nebuvo skirtas.</w:t>
      </w:r>
    </w:p>
    <w:p w14:paraId="7A383B22" w14:textId="6A7754EF" w:rsidR="005B59C8" w:rsidRPr="006632D9" w:rsidRDefault="00085DD4" w:rsidP="00D024B6">
      <w:pPr>
        <w:pStyle w:val="Betarp"/>
        <w:spacing w:line="276" w:lineRule="auto"/>
        <w:ind w:firstLine="680"/>
        <w:jc w:val="both"/>
        <w:rPr>
          <w:rFonts w:ascii="Times New Roman" w:hAnsi="Times New Roman" w:cs="Times New Roman"/>
        </w:rPr>
      </w:pPr>
      <w:r w:rsidRPr="00085DD4">
        <w:rPr>
          <w:rFonts w:ascii="Times New Roman" w:hAnsi="Times New Roman" w:cs="Times New Roman"/>
        </w:rPr>
        <w:t>Centras</w:t>
      </w:r>
      <w:r w:rsidR="001046EB">
        <w:rPr>
          <w:rFonts w:ascii="Times New Roman" w:hAnsi="Times New Roman" w:cs="Times New Roman"/>
        </w:rPr>
        <w:t xml:space="preserve"> bendradarbiavo su </w:t>
      </w:r>
      <w:r w:rsidR="00630815">
        <w:rPr>
          <w:rFonts w:ascii="Times New Roman" w:hAnsi="Times New Roman" w:cs="Times New Roman"/>
        </w:rPr>
        <w:t>įvairiais</w:t>
      </w:r>
      <w:r w:rsidR="001046EB">
        <w:rPr>
          <w:rFonts w:ascii="Times New Roman" w:hAnsi="Times New Roman" w:cs="Times New Roman"/>
        </w:rPr>
        <w:t xml:space="preserve"> partneri</w:t>
      </w:r>
      <w:r w:rsidR="00630815">
        <w:rPr>
          <w:rFonts w:ascii="Times New Roman" w:hAnsi="Times New Roman" w:cs="Times New Roman"/>
        </w:rPr>
        <w:t>ais</w:t>
      </w:r>
      <w:r w:rsidR="001046EB">
        <w:rPr>
          <w:rFonts w:ascii="Times New Roman" w:hAnsi="Times New Roman" w:cs="Times New Roman"/>
        </w:rPr>
        <w:t xml:space="preserve"> įgyvendinant bendras veiklas.</w:t>
      </w:r>
      <w:r w:rsidR="005B59C8" w:rsidRPr="005B59C8">
        <w:t xml:space="preserve"> </w:t>
      </w:r>
      <w:r w:rsidR="00630815" w:rsidRPr="00630815">
        <w:rPr>
          <w:rFonts w:ascii="Times New Roman" w:hAnsi="Times New Roman" w:cs="Times New Roman"/>
        </w:rPr>
        <w:t>Vasario mėn. vykusioje ,,</w:t>
      </w:r>
      <w:proofErr w:type="spellStart"/>
      <w:r w:rsidR="00630815" w:rsidRPr="00630815">
        <w:rPr>
          <w:rFonts w:ascii="Times New Roman" w:hAnsi="Times New Roman" w:cs="Times New Roman"/>
        </w:rPr>
        <w:t>Bal</w:t>
      </w:r>
      <w:r w:rsidR="00630815">
        <w:rPr>
          <w:rFonts w:ascii="Times New Roman" w:hAnsi="Times New Roman" w:cs="Times New Roman"/>
        </w:rPr>
        <w:t>ttour</w:t>
      </w:r>
      <w:proofErr w:type="spellEnd"/>
      <w:r w:rsidR="00630815">
        <w:rPr>
          <w:rFonts w:ascii="Times New Roman" w:hAnsi="Times New Roman" w:cs="Times New Roman"/>
        </w:rPr>
        <w:t xml:space="preserve">‘‘ parodoje vykusioje Rygoje, Skuodo rajonas pristatytas bendroje Klaipėdos regiono bendrame stende. </w:t>
      </w:r>
      <w:r w:rsidR="004858E9">
        <w:rPr>
          <w:rFonts w:ascii="Times New Roman" w:hAnsi="Times New Roman" w:cs="Times New Roman"/>
        </w:rPr>
        <w:t xml:space="preserve">Skuodo rajono turistiniai ištekliai buvo pristatyti Lietuvos ambasadoje – Rygoje. Ieškota partnerių bendram </w:t>
      </w:r>
      <w:proofErr w:type="spellStart"/>
      <w:r w:rsidR="004858E9">
        <w:rPr>
          <w:rFonts w:ascii="Times New Roman" w:hAnsi="Times New Roman" w:cs="Times New Roman"/>
        </w:rPr>
        <w:t>interreg</w:t>
      </w:r>
      <w:proofErr w:type="spellEnd"/>
      <w:r w:rsidR="004858E9">
        <w:rPr>
          <w:rFonts w:ascii="Times New Roman" w:hAnsi="Times New Roman" w:cs="Times New Roman"/>
        </w:rPr>
        <w:t xml:space="preserve"> projektui.  Kovo</w:t>
      </w:r>
      <w:r w:rsidR="006632D9">
        <w:rPr>
          <w:rFonts w:ascii="Times New Roman" w:hAnsi="Times New Roman" w:cs="Times New Roman"/>
        </w:rPr>
        <w:t xml:space="preserve"> mėn. Centro darbuotoj</w:t>
      </w:r>
      <w:r w:rsidR="004858E9">
        <w:rPr>
          <w:rFonts w:ascii="Times New Roman" w:hAnsi="Times New Roman" w:cs="Times New Roman"/>
        </w:rPr>
        <w:t>os</w:t>
      </w:r>
      <w:r w:rsidR="006632D9">
        <w:rPr>
          <w:rFonts w:ascii="Times New Roman" w:hAnsi="Times New Roman" w:cs="Times New Roman"/>
        </w:rPr>
        <w:t xml:space="preserve"> dalyvavo Klaipėdos regiono turizmo centrų darbuotojų susitikime </w:t>
      </w:r>
      <w:r w:rsidR="004858E9">
        <w:rPr>
          <w:rFonts w:ascii="Times New Roman" w:hAnsi="Times New Roman" w:cs="Times New Roman"/>
        </w:rPr>
        <w:t>Šilutėje</w:t>
      </w:r>
      <w:r w:rsidR="006632D9">
        <w:rPr>
          <w:rFonts w:ascii="Times New Roman" w:hAnsi="Times New Roman" w:cs="Times New Roman"/>
        </w:rPr>
        <w:t xml:space="preserve">; šiuo susitikimu </w:t>
      </w:r>
      <w:r w:rsidR="004858E9">
        <w:rPr>
          <w:rFonts w:ascii="Times New Roman" w:hAnsi="Times New Roman" w:cs="Times New Roman"/>
        </w:rPr>
        <w:t xml:space="preserve">buvo tęsiamas </w:t>
      </w:r>
      <w:r w:rsidR="006632D9">
        <w:rPr>
          <w:rFonts w:ascii="Times New Roman" w:hAnsi="Times New Roman" w:cs="Times New Roman"/>
        </w:rPr>
        <w:t>susipažinimo</w:t>
      </w:r>
      <w:r w:rsidR="006632D9" w:rsidRPr="006632D9">
        <w:rPr>
          <w:rFonts w:ascii="Times New Roman" w:hAnsi="Times New Roman" w:cs="Times New Roman"/>
        </w:rPr>
        <w:t xml:space="preserve"> su Klaipėdos regiono turizmo ištekliais</w:t>
      </w:r>
      <w:r w:rsidR="006632D9">
        <w:rPr>
          <w:rFonts w:ascii="Times New Roman" w:hAnsi="Times New Roman" w:cs="Times New Roman"/>
        </w:rPr>
        <w:t xml:space="preserve"> ciklas.</w:t>
      </w:r>
      <w:r w:rsidR="004858E9">
        <w:rPr>
          <w:rFonts w:ascii="Times New Roman" w:hAnsi="Times New Roman" w:cs="Times New Roman"/>
        </w:rPr>
        <w:t xml:space="preserve"> Gegužės mėn. dalyvauta kūrybinio rašymo mokymo programoje Telšiuose. Birželio mėn. turizmo centro darbuotojos dalyvavo konferencijoje</w:t>
      </w:r>
      <w:r w:rsidR="000D1A5E">
        <w:rPr>
          <w:rFonts w:ascii="Times New Roman" w:hAnsi="Times New Roman" w:cs="Times New Roman"/>
        </w:rPr>
        <w:t xml:space="preserve"> ,,</w:t>
      </w:r>
      <w:r w:rsidR="004858E9">
        <w:rPr>
          <w:rFonts w:ascii="Times New Roman" w:hAnsi="Times New Roman" w:cs="Times New Roman"/>
        </w:rPr>
        <w:t xml:space="preserve"> T</w:t>
      </w:r>
      <w:r w:rsidR="000D1A5E">
        <w:rPr>
          <w:rFonts w:ascii="Times New Roman" w:hAnsi="Times New Roman" w:cs="Times New Roman"/>
        </w:rPr>
        <w:t xml:space="preserve">RAVEL TECH: ateities įgūdžiai turizmo sektoriuje‘‘. Spalio mėn. dalyvauta Lietuvos turizmo informacijos centrų asociacijos mokymuose Tauragėje. </w:t>
      </w:r>
    </w:p>
    <w:p w14:paraId="1697B29D" w14:textId="4C95E4AC" w:rsidR="00C811C4" w:rsidRDefault="000D1A5E" w:rsidP="00D024B6">
      <w:pPr>
        <w:pStyle w:val="Betarp"/>
        <w:spacing w:line="276" w:lineRule="auto"/>
        <w:ind w:firstLine="680"/>
        <w:jc w:val="both"/>
        <w:rPr>
          <w:rFonts w:ascii="Times New Roman" w:hAnsi="Times New Roman" w:cs="Times New Roman"/>
          <w:bCs/>
          <w:color w:val="000000" w:themeColor="text1"/>
        </w:rPr>
      </w:pPr>
      <w:r>
        <w:rPr>
          <w:rFonts w:ascii="Times New Roman" w:hAnsi="Times New Roman" w:cs="Times New Roman"/>
        </w:rPr>
        <w:lastRenderedPageBreak/>
        <w:t xml:space="preserve">Liepos mėn. </w:t>
      </w:r>
      <w:r w:rsidR="008C493F">
        <w:rPr>
          <w:rFonts w:ascii="Times New Roman" w:hAnsi="Times New Roman" w:cs="Times New Roman"/>
        </w:rPr>
        <w:t>dalyvauta</w:t>
      </w:r>
      <w:r>
        <w:rPr>
          <w:rFonts w:ascii="Times New Roman" w:hAnsi="Times New Roman" w:cs="Times New Roman"/>
        </w:rPr>
        <w:t xml:space="preserve"> </w:t>
      </w:r>
      <w:r w:rsidR="008C493F">
        <w:rPr>
          <w:rFonts w:ascii="Times New Roman" w:hAnsi="Times New Roman" w:cs="Times New Roman"/>
        </w:rPr>
        <w:t xml:space="preserve">Jaunimo reikalų agentūros </w:t>
      </w:r>
      <w:r>
        <w:rPr>
          <w:rFonts w:ascii="Times New Roman" w:hAnsi="Times New Roman" w:cs="Times New Roman"/>
        </w:rPr>
        <w:t>proje</w:t>
      </w:r>
      <w:r w:rsidR="008C493F">
        <w:rPr>
          <w:rFonts w:ascii="Times New Roman" w:hAnsi="Times New Roman" w:cs="Times New Roman"/>
        </w:rPr>
        <w:t>kte</w:t>
      </w:r>
      <w:r>
        <w:rPr>
          <w:rFonts w:ascii="Times New Roman" w:hAnsi="Times New Roman" w:cs="Times New Roman"/>
        </w:rPr>
        <w:t xml:space="preserve"> ,, Pasimatuok profesiją vasarą‘‘</w:t>
      </w:r>
      <w:r w:rsidR="008C493F">
        <w:rPr>
          <w:rFonts w:ascii="Times New Roman" w:hAnsi="Times New Roman" w:cs="Times New Roman"/>
        </w:rPr>
        <w:t xml:space="preserve"> buvo įdarbinto dvi moksleivės, kurios ,,matavosi‘‘ turizmo vadybininko profesijos. Projekto metu buvo sukurti 6 </w:t>
      </w:r>
      <w:proofErr w:type="spellStart"/>
      <w:r w:rsidR="008C493F">
        <w:rPr>
          <w:rFonts w:ascii="Times New Roman" w:hAnsi="Times New Roman" w:cs="Times New Roman"/>
        </w:rPr>
        <w:t>video</w:t>
      </w:r>
      <w:proofErr w:type="spellEnd"/>
      <w:r w:rsidR="008C493F">
        <w:rPr>
          <w:rFonts w:ascii="Times New Roman" w:hAnsi="Times New Roman" w:cs="Times New Roman"/>
        </w:rPr>
        <w:t xml:space="preserve"> filmukai</w:t>
      </w:r>
      <w:r>
        <w:rPr>
          <w:rFonts w:ascii="Times New Roman" w:hAnsi="Times New Roman" w:cs="Times New Roman"/>
        </w:rPr>
        <w:t xml:space="preserve">  </w:t>
      </w:r>
      <w:r w:rsidR="001A44FB" w:rsidRPr="001A44FB">
        <w:rPr>
          <w:rFonts w:ascii="Times New Roman" w:hAnsi="Times New Roman" w:cs="Times New Roman"/>
          <w:bCs/>
          <w:color w:val="000000" w:themeColor="text1"/>
        </w:rPr>
        <w:t>Norėdami geriau</w:t>
      </w:r>
      <w:r w:rsidR="00812ACC" w:rsidRPr="001A44FB">
        <w:rPr>
          <w:rFonts w:ascii="Times New Roman" w:hAnsi="Times New Roman" w:cs="Times New Roman"/>
          <w:bCs/>
          <w:color w:val="000000" w:themeColor="text1"/>
        </w:rPr>
        <w:t xml:space="preserve"> reprezentuoti Skuodo kraštą bei jame esančius lankytinas objektus, </w:t>
      </w:r>
      <w:r w:rsidR="001A44FB" w:rsidRPr="001A44FB">
        <w:rPr>
          <w:rFonts w:ascii="Times New Roman" w:hAnsi="Times New Roman" w:cs="Times New Roman"/>
          <w:bCs/>
          <w:color w:val="000000" w:themeColor="text1"/>
        </w:rPr>
        <w:t xml:space="preserve">naudojomės </w:t>
      </w:r>
      <w:r w:rsidR="00812ACC" w:rsidRPr="001A44FB">
        <w:rPr>
          <w:rFonts w:ascii="Times New Roman" w:hAnsi="Times New Roman" w:cs="Times New Roman"/>
          <w:bCs/>
          <w:color w:val="000000" w:themeColor="text1"/>
        </w:rPr>
        <w:t>profesional</w:t>
      </w:r>
      <w:r w:rsidR="001A44FB" w:rsidRPr="001A44FB">
        <w:rPr>
          <w:rFonts w:ascii="Times New Roman" w:hAnsi="Times New Roman" w:cs="Times New Roman"/>
          <w:bCs/>
          <w:color w:val="000000" w:themeColor="text1"/>
        </w:rPr>
        <w:t>aus fotografo paslaugomis. Jis</w:t>
      </w:r>
      <w:r w:rsidR="00812ACC" w:rsidRPr="001A44FB">
        <w:rPr>
          <w:rFonts w:ascii="Times New Roman" w:hAnsi="Times New Roman" w:cs="Times New Roman"/>
          <w:bCs/>
          <w:color w:val="000000" w:themeColor="text1"/>
        </w:rPr>
        <w:t xml:space="preserve"> </w:t>
      </w:r>
      <w:r w:rsidR="001A44FB" w:rsidRPr="001A44FB">
        <w:rPr>
          <w:rFonts w:ascii="Times New Roman" w:hAnsi="Times New Roman" w:cs="Times New Roman"/>
          <w:bCs/>
          <w:color w:val="000000" w:themeColor="text1"/>
        </w:rPr>
        <w:t>sukūrė</w:t>
      </w:r>
      <w:r w:rsidR="00261E6B" w:rsidRPr="001A44FB">
        <w:rPr>
          <w:rFonts w:ascii="Times New Roman" w:hAnsi="Times New Roman" w:cs="Times New Roman"/>
          <w:bCs/>
          <w:color w:val="000000" w:themeColor="text1"/>
        </w:rPr>
        <w:t xml:space="preserve"> 100</w:t>
      </w:r>
      <w:r w:rsidR="00812ACC" w:rsidRPr="001A44FB">
        <w:rPr>
          <w:rFonts w:ascii="Times New Roman" w:hAnsi="Times New Roman" w:cs="Times New Roman"/>
          <w:bCs/>
          <w:color w:val="000000" w:themeColor="text1"/>
        </w:rPr>
        <w:t xml:space="preserve"> skirtingų fotografijų su pagrindiniais lankytinais paveldo, kultūros ir turizmo objektais. Fotog</w:t>
      </w:r>
      <w:r w:rsidR="001A44FB" w:rsidRPr="001A44FB">
        <w:rPr>
          <w:rFonts w:ascii="Times New Roman" w:hAnsi="Times New Roman" w:cs="Times New Roman"/>
          <w:bCs/>
          <w:color w:val="000000" w:themeColor="text1"/>
        </w:rPr>
        <w:t>rafijos atskleidžia sezoniškumą, jos darytos kovo ir birželio mėnesiais. Lankytiniems</w:t>
      </w:r>
      <w:r w:rsidR="00812ACC" w:rsidRPr="001A44FB">
        <w:rPr>
          <w:rFonts w:ascii="Times New Roman" w:hAnsi="Times New Roman" w:cs="Times New Roman"/>
          <w:bCs/>
          <w:color w:val="000000" w:themeColor="text1"/>
        </w:rPr>
        <w:t xml:space="preserve"> objektams viešinti </w:t>
      </w:r>
      <w:r w:rsidR="001A44FB" w:rsidRPr="001A44FB">
        <w:rPr>
          <w:rFonts w:ascii="Times New Roman" w:hAnsi="Times New Roman" w:cs="Times New Roman"/>
          <w:bCs/>
          <w:color w:val="000000" w:themeColor="text1"/>
        </w:rPr>
        <w:t>buvo sukurti 2</w:t>
      </w:r>
      <w:r w:rsidR="00812ACC" w:rsidRPr="001A44FB">
        <w:rPr>
          <w:rFonts w:ascii="Times New Roman" w:hAnsi="Times New Roman" w:cs="Times New Roman"/>
          <w:bCs/>
          <w:color w:val="000000" w:themeColor="text1"/>
        </w:rPr>
        <w:t xml:space="preserve"> profesionalūs </w:t>
      </w:r>
      <w:proofErr w:type="spellStart"/>
      <w:r w:rsidR="007B5D3A" w:rsidRPr="001A44FB">
        <w:rPr>
          <w:rFonts w:ascii="Times New Roman" w:hAnsi="Times New Roman" w:cs="Times New Roman"/>
          <w:bCs/>
          <w:color w:val="000000" w:themeColor="text1"/>
        </w:rPr>
        <w:t>video</w:t>
      </w:r>
      <w:proofErr w:type="spellEnd"/>
      <w:r w:rsidR="007B5D3A" w:rsidRPr="001A44FB">
        <w:rPr>
          <w:rFonts w:ascii="Times New Roman" w:hAnsi="Times New Roman" w:cs="Times New Roman"/>
          <w:bCs/>
          <w:color w:val="000000" w:themeColor="text1"/>
        </w:rPr>
        <w:t xml:space="preserve"> filmukai</w:t>
      </w:r>
      <w:r w:rsidR="008C493F">
        <w:rPr>
          <w:rFonts w:ascii="Times New Roman" w:hAnsi="Times New Roman" w:cs="Times New Roman"/>
          <w:bCs/>
          <w:color w:val="000000" w:themeColor="text1"/>
        </w:rPr>
        <w:t xml:space="preserve"> apie lankytinas Skuodo miesto vietas. </w:t>
      </w:r>
      <w:r w:rsidR="00D1207F" w:rsidRPr="001A44FB">
        <w:rPr>
          <w:rFonts w:ascii="Times New Roman" w:hAnsi="Times New Roman" w:cs="Times New Roman"/>
          <w:bCs/>
          <w:color w:val="000000" w:themeColor="text1"/>
        </w:rPr>
        <w:t xml:space="preserve"> </w:t>
      </w:r>
    </w:p>
    <w:p w14:paraId="7BDA19C4" w14:textId="6B97A8C2" w:rsidR="008C493F" w:rsidRDefault="008C493F" w:rsidP="00D024B6">
      <w:pPr>
        <w:pStyle w:val="Betarp"/>
        <w:spacing w:line="276" w:lineRule="auto"/>
        <w:ind w:firstLine="680"/>
        <w:jc w:val="both"/>
        <w:rPr>
          <w:rFonts w:ascii="Times New Roman" w:hAnsi="Times New Roman" w:cs="Times New Roman"/>
          <w:bCs/>
          <w:color w:val="000000" w:themeColor="text1"/>
        </w:rPr>
      </w:pPr>
      <w:r>
        <w:rPr>
          <w:rFonts w:ascii="Times New Roman" w:hAnsi="Times New Roman" w:cs="Times New Roman"/>
          <w:bCs/>
          <w:color w:val="000000" w:themeColor="text1"/>
        </w:rPr>
        <w:t>Nuo 2023-03-24 Skuodo rajono savivaldybės tarybos sprendimu ,,Dėl perdavimo Vš</w:t>
      </w:r>
      <w:r w:rsidR="001415B4">
        <w:rPr>
          <w:rFonts w:ascii="Times New Roman" w:hAnsi="Times New Roman" w:cs="Times New Roman"/>
          <w:bCs/>
          <w:color w:val="000000" w:themeColor="text1"/>
        </w:rPr>
        <w:t>Į</w:t>
      </w:r>
      <w:r>
        <w:rPr>
          <w:rFonts w:ascii="Times New Roman" w:hAnsi="Times New Roman" w:cs="Times New Roman"/>
          <w:bCs/>
          <w:color w:val="000000" w:themeColor="text1"/>
        </w:rPr>
        <w:t xml:space="preserve">. Skuodo informacijos centrui valdyti ir naudoti pastatą pagal turto patikėjimo sutartį‘‘ pastatas,  esantis Vytauto g. 1, Skuodas, perduotas Centrui. Jame organizuotos </w:t>
      </w:r>
      <w:r w:rsidR="0012414B">
        <w:rPr>
          <w:rFonts w:ascii="Times New Roman" w:hAnsi="Times New Roman" w:cs="Times New Roman"/>
          <w:bCs/>
          <w:color w:val="000000" w:themeColor="text1"/>
        </w:rPr>
        <w:t>4</w:t>
      </w:r>
      <w:r>
        <w:rPr>
          <w:rFonts w:ascii="Times New Roman" w:hAnsi="Times New Roman" w:cs="Times New Roman"/>
          <w:bCs/>
          <w:color w:val="000000" w:themeColor="text1"/>
        </w:rPr>
        <w:t xml:space="preserve"> parodos: </w:t>
      </w:r>
      <w:bookmarkStart w:id="1" w:name="_Hlk175759956"/>
      <w:r>
        <w:rPr>
          <w:rFonts w:ascii="Times New Roman" w:hAnsi="Times New Roman" w:cs="Times New Roman"/>
          <w:bCs/>
          <w:color w:val="000000" w:themeColor="text1"/>
        </w:rPr>
        <w:t>Medžioklės trofėjų paroda, skirta Skuodo jubiliejui 770 paminėti (1192 lankytojai)</w:t>
      </w:r>
      <w:r w:rsidR="0012414B">
        <w:rPr>
          <w:rFonts w:ascii="Times New Roman" w:hAnsi="Times New Roman" w:cs="Times New Roman"/>
          <w:bCs/>
          <w:color w:val="000000" w:themeColor="text1"/>
        </w:rPr>
        <w:t xml:space="preserve">. </w:t>
      </w:r>
      <w:r>
        <w:rPr>
          <w:rFonts w:ascii="Times New Roman" w:hAnsi="Times New Roman" w:cs="Times New Roman"/>
          <w:bCs/>
          <w:color w:val="000000" w:themeColor="text1"/>
        </w:rPr>
        <w:t>Skuodo rajono kalvystės darbų paroda (256 lankytojai)</w:t>
      </w:r>
      <w:r w:rsidR="0012414B">
        <w:rPr>
          <w:rFonts w:ascii="Times New Roman" w:hAnsi="Times New Roman" w:cs="Times New Roman"/>
          <w:bCs/>
          <w:color w:val="000000" w:themeColor="text1"/>
        </w:rPr>
        <w:t xml:space="preserve">. </w:t>
      </w:r>
      <w:bookmarkStart w:id="2" w:name="_Hlk160704962"/>
      <w:r>
        <w:rPr>
          <w:rFonts w:ascii="Times New Roman" w:hAnsi="Times New Roman" w:cs="Times New Roman"/>
          <w:bCs/>
          <w:color w:val="000000" w:themeColor="text1"/>
        </w:rPr>
        <w:t xml:space="preserve">Skuodo krašto kraičių skrynia </w:t>
      </w:r>
      <w:bookmarkEnd w:id="2"/>
      <w:r>
        <w:rPr>
          <w:rFonts w:ascii="Times New Roman" w:hAnsi="Times New Roman" w:cs="Times New Roman"/>
          <w:bCs/>
          <w:color w:val="000000" w:themeColor="text1"/>
        </w:rPr>
        <w:t>(158 lankytojai)</w:t>
      </w:r>
      <w:r w:rsidR="0012414B">
        <w:rPr>
          <w:rFonts w:ascii="Times New Roman" w:hAnsi="Times New Roman" w:cs="Times New Roman"/>
          <w:bCs/>
          <w:color w:val="000000" w:themeColor="text1"/>
        </w:rPr>
        <w:t>. ,,770 žaisliukų Kalėdinei eglutei‘‘(668 lankytojai).</w:t>
      </w:r>
    </w:p>
    <w:bookmarkEnd w:id="1"/>
    <w:p w14:paraId="1D799509" w14:textId="3C6D1045" w:rsidR="0012414B" w:rsidRDefault="0012414B" w:rsidP="00D024B6">
      <w:pPr>
        <w:pStyle w:val="Betarp"/>
        <w:spacing w:line="276" w:lineRule="auto"/>
        <w:ind w:firstLine="680"/>
        <w:rPr>
          <w:rFonts w:ascii="Times New Roman" w:hAnsi="Times New Roman" w:cs="Times New Roman"/>
          <w:bCs/>
          <w:color w:val="000000" w:themeColor="text1"/>
        </w:rPr>
      </w:pPr>
      <w:r>
        <w:rPr>
          <w:rFonts w:ascii="Times New Roman" w:hAnsi="Times New Roman" w:cs="Times New Roman"/>
          <w:bCs/>
          <w:color w:val="000000" w:themeColor="text1"/>
        </w:rPr>
        <w:t xml:space="preserve">Centro darbuotojai organizavo kultūros paveldo dienų renginius Skuode. Jų metu vyko edukaciniai užsiėmimai kraičio skrynia, kuriuose dalyvavo 90 moksleivių iš Bartuvos progimnazijos ir P. Žadeikio gimnazijos. Skuodo muziejuje surengta paskaita ,,Skrynių paslaptys ir lobiai: meistrystė ir išsaugojimas‘‘ (79 dalyviai). </w:t>
      </w:r>
      <w:r w:rsidR="00774C3F">
        <w:rPr>
          <w:rFonts w:ascii="Times New Roman" w:hAnsi="Times New Roman" w:cs="Times New Roman"/>
          <w:bCs/>
          <w:color w:val="000000" w:themeColor="text1"/>
        </w:rPr>
        <w:t>Paroda ,,</w:t>
      </w:r>
      <w:r w:rsidR="00774C3F" w:rsidRPr="00774C3F">
        <w:rPr>
          <w:rFonts w:ascii="Times New Roman" w:hAnsi="Times New Roman" w:cs="Times New Roman"/>
          <w:bCs/>
          <w:color w:val="000000" w:themeColor="text1"/>
        </w:rPr>
        <w:t>Skuodo krašto kraičių skrynia</w:t>
      </w:r>
      <w:r w:rsidR="00774C3F">
        <w:rPr>
          <w:rFonts w:ascii="Times New Roman" w:hAnsi="Times New Roman" w:cs="Times New Roman"/>
          <w:bCs/>
          <w:color w:val="000000" w:themeColor="text1"/>
        </w:rPr>
        <w:t xml:space="preserve">‘‘ vyko visą rugsėjo mėn. </w:t>
      </w:r>
    </w:p>
    <w:p w14:paraId="3567CA55" w14:textId="680725D6" w:rsidR="008F76DB" w:rsidRPr="00C65D48" w:rsidRDefault="005F614E" w:rsidP="00D024B6">
      <w:pPr>
        <w:pStyle w:val="Betarp"/>
        <w:spacing w:line="276" w:lineRule="auto"/>
        <w:ind w:firstLine="680"/>
        <w:jc w:val="both"/>
        <w:rPr>
          <w:rStyle w:val="Grietas"/>
          <w:rFonts w:ascii="Times New Roman" w:hAnsi="Times New Roman" w:cs="Times New Roman"/>
          <w:b w:val="0"/>
          <w:bCs w:val="0"/>
        </w:rPr>
      </w:pPr>
      <w:r>
        <w:rPr>
          <w:rStyle w:val="Grietas"/>
          <w:rFonts w:ascii="Times New Roman" w:hAnsi="Times New Roman" w:cs="Times New Roman"/>
          <w:b w:val="0"/>
          <w:color w:val="000000" w:themeColor="text1"/>
        </w:rPr>
        <w:t xml:space="preserve">Centras </w:t>
      </w:r>
      <w:r w:rsidR="00774C3F">
        <w:rPr>
          <w:rStyle w:val="Grietas"/>
          <w:rFonts w:ascii="Times New Roman" w:hAnsi="Times New Roman" w:cs="Times New Roman"/>
          <w:b w:val="0"/>
          <w:color w:val="000000" w:themeColor="text1"/>
        </w:rPr>
        <w:t>administruoja</w:t>
      </w:r>
      <w:r>
        <w:rPr>
          <w:rStyle w:val="Grietas"/>
          <w:rFonts w:ascii="Times New Roman" w:hAnsi="Times New Roman" w:cs="Times New Roman"/>
          <w:b w:val="0"/>
          <w:color w:val="000000" w:themeColor="text1"/>
        </w:rPr>
        <w:t xml:space="preserve"> </w:t>
      </w:r>
      <w:r w:rsidR="00774C3F">
        <w:rPr>
          <w:rStyle w:val="Grietas"/>
          <w:rFonts w:ascii="Times New Roman" w:hAnsi="Times New Roman" w:cs="Times New Roman"/>
          <w:b w:val="0"/>
          <w:color w:val="000000" w:themeColor="text1"/>
        </w:rPr>
        <w:t xml:space="preserve">dvi </w:t>
      </w:r>
      <w:r>
        <w:rPr>
          <w:rStyle w:val="Grietas"/>
          <w:rFonts w:ascii="Times New Roman" w:hAnsi="Times New Roman" w:cs="Times New Roman"/>
          <w:b w:val="0"/>
          <w:color w:val="000000" w:themeColor="text1"/>
        </w:rPr>
        <w:t>socialin</w:t>
      </w:r>
      <w:r w:rsidR="00774C3F">
        <w:rPr>
          <w:rStyle w:val="Grietas"/>
          <w:rFonts w:ascii="Times New Roman" w:hAnsi="Times New Roman" w:cs="Times New Roman"/>
          <w:b w:val="0"/>
          <w:color w:val="000000" w:themeColor="text1"/>
        </w:rPr>
        <w:t>ių</w:t>
      </w:r>
      <w:r>
        <w:rPr>
          <w:rStyle w:val="Grietas"/>
          <w:rFonts w:ascii="Times New Roman" w:hAnsi="Times New Roman" w:cs="Times New Roman"/>
          <w:b w:val="0"/>
          <w:color w:val="000000" w:themeColor="text1"/>
        </w:rPr>
        <w:t xml:space="preserve"> tinkl</w:t>
      </w:r>
      <w:r w:rsidR="00774C3F">
        <w:rPr>
          <w:rStyle w:val="Grietas"/>
          <w:rFonts w:ascii="Times New Roman" w:hAnsi="Times New Roman" w:cs="Times New Roman"/>
          <w:b w:val="0"/>
          <w:color w:val="000000" w:themeColor="text1"/>
        </w:rPr>
        <w:t>ų paskyras</w:t>
      </w:r>
      <w:r>
        <w:rPr>
          <w:rStyle w:val="Grietas"/>
          <w:rFonts w:ascii="Times New Roman" w:hAnsi="Times New Roman" w:cs="Times New Roman"/>
          <w:b w:val="0"/>
          <w:color w:val="000000" w:themeColor="text1"/>
        </w:rPr>
        <w:t xml:space="preserve"> bei </w:t>
      </w:r>
      <w:r w:rsidR="00774C3F">
        <w:rPr>
          <w:rStyle w:val="Grietas"/>
          <w:rFonts w:ascii="Times New Roman" w:hAnsi="Times New Roman" w:cs="Times New Roman"/>
          <w:b w:val="0"/>
          <w:color w:val="000000" w:themeColor="text1"/>
        </w:rPr>
        <w:t xml:space="preserve">internetinę </w:t>
      </w:r>
      <w:r>
        <w:rPr>
          <w:rStyle w:val="Grietas"/>
          <w:rFonts w:ascii="Times New Roman" w:hAnsi="Times New Roman" w:cs="Times New Roman"/>
          <w:b w:val="0"/>
          <w:color w:val="000000" w:themeColor="text1"/>
        </w:rPr>
        <w:t xml:space="preserve">svetainę </w:t>
      </w:r>
      <w:hyperlink r:id="rId11" w:history="1">
        <w:r w:rsidRPr="001B2BA9">
          <w:rPr>
            <w:rStyle w:val="Hipersaitas"/>
            <w:rFonts w:ascii="Times New Roman" w:hAnsi="Times New Roman" w:cs="Times New Roman"/>
          </w:rPr>
          <w:t>www.infoskuodas.lt</w:t>
        </w:r>
      </w:hyperlink>
      <w:r w:rsidR="00774C3F">
        <w:rPr>
          <w:rStyle w:val="Grietas"/>
          <w:rFonts w:ascii="Times New Roman" w:hAnsi="Times New Roman" w:cs="Times New Roman"/>
          <w:b w:val="0"/>
          <w:color w:val="000000" w:themeColor="text1"/>
        </w:rPr>
        <w:t>. Nuolat</w:t>
      </w:r>
      <w:r>
        <w:rPr>
          <w:rStyle w:val="Grietas"/>
          <w:rFonts w:ascii="Times New Roman" w:hAnsi="Times New Roman" w:cs="Times New Roman"/>
          <w:b w:val="0"/>
          <w:color w:val="000000" w:themeColor="text1"/>
        </w:rPr>
        <w:t xml:space="preserve"> </w:t>
      </w:r>
      <w:r w:rsidR="00774C3F">
        <w:rPr>
          <w:rStyle w:val="Grietas"/>
          <w:rFonts w:ascii="Times New Roman" w:hAnsi="Times New Roman" w:cs="Times New Roman"/>
          <w:b w:val="0"/>
          <w:color w:val="000000" w:themeColor="text1"/>
        </w:rPr>
        <w:t>renkama,</w:t>
      </w:r>
      <w:r>
        <w:rPr>
          <w:rStyle w:val="Grietas"/>
          <w:rFonts w:ascii="Times New Roman" w:hAnsi="Times New Roman" w:cs="Times New Roman"/>
          <w:b w:val="0"/>
          <w:color w:val="000000" w:themeColor="text1"/>
        </w:rPr>
        <w:t xml:space="preserve"> </w:t>
      </w:r>
      <w:r w:rsidR="00774C3F">
        <w:rPr>
          <w:rStyle w:val="Grietas"/>
          <w:rFonts w:ascii="Times New Roman" w:hAnsi="Times New Roman" w:cs="Times New Roman"/>
          <w:b w:val="0"/>
          <w:color w:val="000000" w:themeColor="text1"/>
        </w:rPr>
        <w:t>publikuojama,</w:t>
      </w:r>
      <w:r w:rsidRPr="00C070B9">
        <w:rPr>
          <w:rFonts w:ascii="Times New Roman" w:hAnsi="Times New Roman" w:cs="Times New Roman"/>
        </w:rPr>
        <w:t xml:space="preserve"> </w:t>
      </w:r>
      <w:r w:rsidR="00774C3F">
        <w:rPr>
          <w:rFonts w:ascii="Times New Roman" w:hAnsi="Times New Roman" w:cs="Times New Roman"/>
        </w:rPr>
        <w:t>ir a</w:t>
      </w:r>
      <w:r w:rsidR="00427088">
        <w:rPr>
          <w:rFonts w:ascii="Times New Roman" w:hAnsi="Times New Roman" w:cs="Times New Roman"/>
        </w:rPr>
        <w:t>tnaujin</w:t>
      </w:r>
      <w:r w:rsidR="00774C3F">
        <w:rPr>
          <w:rFonts w:ascii="Times New Roman" w:hAnsi="Times New Roman" w:cs="Times New Roman"/>
        </w:rPr>
        <w:t xml:space="preserve">ama informacija, </w:t>
      </w:r>
      <w:r w:rsidR="00427088">
        <w:rPr>
          <w:rFonts w:ascii="Times New Roman" w:hAnsi="Times New Roman" w:cs="Times New Roman"/>
        </w:rPr>
        <w:t>sėkmingai matuojamas</w:t>
      </w:r>
      <w:r w:rsidR="008F76DB" w:rsidRPr="00C070B9">
        <w:rPr>
          <w:rFonts w:ascii="Times New Roman" w:hAnsi="Times New Roman" w:cs="Times New Roman"/>
        </w:rPr>
        <w:t xml:space="preserve"> apsilankiusiųjų</w:t>
      </w:r>
      <w:r w:rsidR="00427088">
        <w:rPr>
          <w:rFonts w:ascii="Times New Roman" w:hAnsi="Times New Roman" w:cs="Times New Roman"/>
        </w:rPr>
        <w:t xml:space="preserve"> svetainėje skaičius</w:t>
      </w:r>
      <w:r w:rsidR="008F76DB" w:rsidRPr="00C070B9">
        <w:rPr>
          <w:rFonts w:ascii="Times New Roman" w:hAnsi="Times New Roman" w:cs="Times New Roman"/>
        </w:rPr>
        <w:t xml:space="preserve">. Unikalių vartotojų naudojant organines paieškas </w:t>
      </w:r>
      <w:hyperlink r:id="rId12" w:history="1">
        <w:r w:rsidR="008F76DB" w:rsidRPr="00C070B9">
          <w:rPr>
            <w:rStyle w:val="Hipersaitas"/>
            <w:rFonts w:ascii="Times New Roman" w:hAnsi="Times New Roman" w:cs="Times New Roman"/>
          </w:rPr>
          <w:t>www.infoskuodas.lt</w:t>
        </w:r>
      </w:hyperlink>
      <w:r w:rsidR="008F76DB" w:rsidRPr="00C070B9">
        <w:rPr>
          <w:rFonts w:ascii="Times New Roman" w:hAnsi="Times New Roman" w:cs="Times New Roman"/>
        </w:rPr>
        <w:t xml:space="preserve"> sulaukė </w:t>
      </w:r>
      <w:r w:rsidR="00774C3F">
        <w:rPr>
          <w:rFonts w:ascii="Times New Roman" w:hAnsi="Times New Roman" w:cs="Times New Roman"/>
        </w:rPr>
        <w:t>14,5 tūkst.</w:t>
      </w:r>
      <w:r w:rsidR="008F76DB" w:rsidRPr="00C070B9">
        <w:rPr>
          <w:rFonts w:ascii="Times New Roman" w:hAnsi="Times New Roman" w:cs="Times New Roman"/>
        </w:rPr>
        <w:t xml:space="preserve"> lankytojų.</w:t>
      </w:r>
      <w:r w:rsidR="008F76DB">
        <w:rPr>
          <w:rFonts w:ascii="Times New Roman" w:hAnsi="Times New Roman" w:cs="Times New Roman"/>
        </w:rPr>
        <w:t xml:space="preserve"> „Facebook“ dvejuose administruojamose socialinio tinklų paskyrose Centro skelbtas turinys buvo parodytas </w:t>
      </w:r>
      <w:r w:rsidR="008F76DB" w:rsidRPr="00EF11C1">
        <w:rPr>
          <w:rFonts w:ascii="Times New Roman" w:hAnsi="Times New Roman" w:cs="Times New Roman"/>
        </w:rPr>
        <w:t>39672</w:t>
      </w:r>
      <w:r w:rsidR="008F76DB">
        <w:rPr>
          <w:rFonts w:ascii="Times New Roman" w:hAnsi="Times New Roman" w:cs="Times New Roman"/>
        </w:rPr>
        <w:t xml:space="preserve"> kartus.</w:t>
      </w:r>
    </w:p>
    <w:p w14:paraId="187E873B" w14:textId="4D53FED0" w:rsidR="00C84882" w:rsidRDefault="004803F1" w:rsidP="00D024B6">
      <w:pPr>
        <w:pStyle w:val="Betarp"/>
        <w:spacing w:line="276" w:lineRule="auto"/>
        <w:ind w:firstLine="680"/>
        <w:jc w:val="both"/>
        <w:rPr>
          <w:rFonts w:ascii="Times New Roman" w:eastAsia="Times New Roman" w:hAnsi="Times New Roman" w:cs="Times New Roman"/>
          <w:lang w:eastAsia="lt-LT"/>
        </w:rPr>
      </w:pPr>
      <w:r>
        <w:rPr>
          <w:rStyle w:val="Grietas"/>
          <w:rFonts w:ascii="Times New Roman" w:hAnsi="Times New Roman" w:cs="Times New Roman"/>
          <w:b w:val="0"/>
          <w:color w:val="000000" w:themeColor="text1"/>
        </w:rPr>
        <w:t xml:space="preserve"> Viso per 202</w:t>
      </w:r>
      <w:r w:rsidR="00774C3F">
        <w:rPr>
          <w:rStyle w:val="Grietas"/>
          <w:rFonts w:ascii="Times New Roman" w:hAnsi="Times New Roman" w:cs="Times New Roman"/>
          <w:b w:val="0"/>
          <w:color w:val="000000" w:themeColor="text1"/>
        </w:rPr>
        <w:t>3</w:t>
      </w:r>
      <w:r>
        <w:rPr>
          <w:rStyle w:val="Grietas"/>
          <w:rFonts w:ascii="Times New Roman" w:hAnsi="Times New Roman" w:cs="Times New Roman"/>
          <w:b w:val="0"/>
          <w:color w:val="000000" w:themeColor="text1"/>
        </w:rPr>
        <w:t xml:space="preserve"> m. buvo išdalinta </w:t>
      </w:r>
      <w:r w:rsidR="006F531A">
        <w:rPr>
          <w:rStyle w:val="Grietas"/>
          <w:rFonts w:ascii="Times New Roman" w:hAnsi="Times New Roman" w:cs="Times New Roman"/>
          <w:b w:val="0"/>
          <w:color w:val="000000" w:themeColor="text1"/>
        </w:rPr>
        <w:t>4500</w:t>
      </w:r>
      <w:r w:rsidR="00FC3DAD">
        <w:rPr>
          <w:rStyle w:val="Grietas"/>
          <w:rFonts w:ascii="Times New Roman" w:hAnsi="Times New Roman" w:cs="Times New Roman"/>
          <w:b w:val="0"/>
          <w:color w:val="000000" w:themeColor="text1"/>
        </w:rPr>
        <w:t xml:space="preserve"> </w:t>
      </w:r>
      <w:r w:rsidR="00FC3DAD" w:rsidRPr="00A93D98">
        <w:rPr>
          <w:rFonts w:ascii="Times New Roman" w:eastAsia="Calibri" w:hAnsi="Times New Roman" w:cs="Times New Roman"/>
        </w:rPr>
        <w:t xml:space="preserve">vienetų įvairiausios </w:t>
      </w:r>
      <w:proofErr w:type="spellStart"/>
      <w:r w:rsidR="00FC3DAD" w:rsidRPr="00A93D98">
        <w:rPr>
          <w:rFonts w:ascii="Times New Roman" w:eastAsia="Calibri" w:hAnsi="Times New Roman" w:cs="Times New Roman"/>
        </w:rPr>
        <w:t>dalomosios</w:t>
      </w:r>
      <w:proofErr w:type="spellEnd"/>
      <w:r w:rsidR="00FC3DAD" w:rsidRPr="00A93D98">
        <w:rPr>
          <w:rFonts w:ascii="Times New Roman" w:eastAsia="Calibri" w:hAnsi="Times New Roman" w:cs="Times New Roman"/>
        </w:rPr>
        <w:t xml:space="preserve"> medžiagos skirtos turistams (brošiūros, skrajutės, lankstinukai, knygutės, žemėlapiai, atvirutės).</w:t>
      </w:r>
      <w:r w:rsidR="00FC3DAD">
        <w:rPr>
          <w:rFonts w:ascii="Times New Roman" w:eastAsia="Calibri" w:hAnsi="Times New Roman" w:cs="Times New Roman"/>
        </w:rPr>
        <w:t xml:space="preserve"> Lyginant su 20</w:t>
      </w:r>
      <w:r w:rsidR="00BD4637">
        <w:rPr>
          <w:rFonts w:ascii="Times New Roman" w:eastAsia="Calibri" w:hAnsi="Times New Roman" w:cs="Times New Roman"/>
        </w:rPr>
        <w:t>2</w:t>
      </w:r>
      <w:r w:rsidR="006F531A">
        <w:rPr>
          <w:rFonts w:ascii="Times New Roman" w:eastAsia="Calibri" w:hAnsi="Times New Roman" w:cs="Times New Roman"/>
        </w:rPr>
        <w:t>2</w:t>
      </w:r>
      <w:r w:rsidR="00FC3DAD">
        <w:rPr>
          <w:rFonts w:ascii="Times New Roman" w:eastAsia="Calibri" w:hAnsi="Times New Roman" w:cs="Times New Roman"/>
        </w:rPr>
        <w:t xml:space="preserve"> m.</w:t>
      </w:r>
      <w:r w:rsidR="00C05420">
        <w:rPr>
          <w:rFonts w:ascii="Times New Roman" w:eastAsia="Calibri" w:hAnsi="Times New Roman" w:cs="Times New Roman"/>
        </w:rPr>
        <w:t>,</w:t>
      </w:r>
      <w:r w:rsidR="00B64744">
        <w:rPr>
          <w:rFonts w:ascii="Times New Roman" w:eastAsia="Calibri" w:hAnsi="Times New Roman" w:cs="Times New Roman"/>
        </w:rPr>
        <w:t xml:space="preserve"> leidinių išdalinimo skaičius</w:t>
      </w:r>
      <w:r w:rsidR="00427088">
        <w:rPr>
          <w:rFonts w:ascii="Times New Roman" w:eastAsia="Calibri" w:hAnsi="Times New Roman" w:cs="Times New Roman"/>
        </w:rPr>
        <w:t xml:space="preserve"> </w:t>
      </w:r>
      <w:r w:rsidR="006F531A">
        <w:rPr>
          <w:rFonts w:ascii="Times New Roman" w:eastAsia="Calibri" w:hAnsi="Times New Roman" w:cs="Times New Roman"/>
        </w:rPr>
        <w:t>beveik nepakito</w:t>
      </w:r>
      <w:r w:rsidR="00427088">
        <w:rPr>
          <w:rFonts w:ascii="Times New Roman" w:eastAsia="Calibri" w:hAnsi="Times New Roman" w:cs="Times New Roman"/>
        </w:rPr>
        <w:t xml:space="preserve">, </w:t>
      </w:r>
      <w:r w:rsidR="00B64744">
        <w:rPr>
          <w:rFonts w:ascii="Times New Roman" w:eastAsia="Calibri" w:hAnsi="Times New Roman" w:cs="Times New Roman"/>
        </w:rPr>
        <w:t>ne</w:t>
      </w:r>
      <w:r w:rsidR="00427088">
        <w:rPr>
          <w:rFonts w:ascii="Times New Roman" w:eastAsia="Calibri" w:hAnsi="Times New Roman" w:cs="Times New Roman"/>
        </w:rPr>
        <w:t>s buvo</w:t>
      </w:r>
      <w:r w:rsidR="00B64744">
        <w:rPr>
          <w:rFonts w:ascii="Times New Roman" w:eastAsia="Calibri" w:hAnsi="Times New Roman" w:cs="Times New Roman"/>
        </w:rPr>
        <w:t xml:space="preserve"> vyk</w:t>
      </w:r>
      <w:r w:rsidR="006F531A">
        <w:rPr>
          <w:rFonts w:ascii="Times New Roman" w:eastAsia="Calibri" w:hAnsi="Times New Roman" w:cs="Times New Roman"/>
        </w:rPr>
        <w:t>stama</w:t>
      </w:r>
      <w:r w:rsidR="00B64744">
        <w:rPr>
          <w:rFonts w:ascii="Times New Roman" w:eastAsia="Calibri" w:hAnsi="Times New Roman" w:cs="Times New Roman"/>
        </w:rPr>
        <w:t xml:space="preserve"> </w:t>
      </w:r>
      <w:r w:rsidR="00427088">
        <w:rPr>
          <w:rFonts w:ascii="Times New Roman" w:eastAsia="Calibri" w:hAnsi="Times New Roman" w:cs="Times New Roman"/>
        </w:rPr>
        <w:t xml:space="preserve"> </w:t>
      </w:r>
      <w:r w:rsidR="006F531A">
        <w:rPr>
          <w:rFonts w:ascii="Times New Roman" w:eastAsia="Calibri" w:hAnsi="Times New Roman" w:cs="Times New Roman"/>
        </w:rPr>
        <w:t xml:space="preserve">į  tas pačias parodas </w:t>
      </w:r>
      <w:r w:rsidR="00427088">
        <w:rPr>
          <w:rFonts w:ascii="Times New Roman" w:eastAsia="Calibri" w:hAnsi="Times New Roman" w:cs="Times New Roman"/>
        </w:rPr>
        <w:t>bei   respublikines šventes</w:t>
      </w:r>
      <w:r w:rsidR="006F531A">
        <w:rPr>
          <w:rFonts w:ascii="Times New Roman" w:eastAsia="Calibri" w:hAnsi="Times New Roman" w:cs="Times New Roman"/>
        </w:rPr>
        <w:t>.</w:t>
      </w:r>
      <w:r w:rsidR="00FC3DAD">
        <w:rPr>
          <w:rFonts w:ascii="Times New Roman" w:eastAsia="Calibri" w:hAnsi="Times New Roman" w:cs="Times New Roman"/>
        </w:rPr>
        <w:t xml:space="preserve"> </w:t>
      </w:r>
      <w:r w:rsidR="00FC3DAD" w:rsidRPr="00A93D98">
        <w:rPr>
          <w:rFonts w:ascii="Times New Roman" w:eastAsia="Times New Roman" w:hAnsi="Times New Roman" w:cs="Times New Roman"/>
          <w:lang w:eastAsia="lt-LT"/>
        </w:rPr>
        <w:t xml:space="preserve"> Centro pagrindinis tikslas yra teikti nemokamą informaciją, todėl visus turistinius ledinius atvykęs suinteresuotas asmuo</w:t>
      </w:r>
      <w:r w:rsidR="00C05420">
        <w:rPr>
          <w:rFonts w:ascii="Times New Roman" w:eastAsia="Times New Roman" w:hAnsi="Times New Roman" w:cs="Times New Roman"/>
          <w:lang w:eastAsia="lt-LT"/>
        </w:rPr>
        <w:t xml:space="preserve"> </w:t>
      </w:r>
      <w:r w:rsidR="00FC3DAD" w:rsidRPr="00A93D98">
        <w:rPr>
          <w:rFonts w:ascii="Times New Roman" w:eastAsia="Times New Roman" w:hAnsi="Times New Roman" w:cs="Times New Roman"/>
          <w:lang w:eastAsia="lt-LT"/>
        </w:rPr>
        <w:t>į Centrą galėjo gauti nemokai, pasiimti ir konsultuotis ne tik apie Skuodo kraštą, bet ir kitus Lietuvos miestu ir jų lankomus objektus, naujienas.</w:t>
      </w:r>
    </w:p>
    <w:p w14:paraId="0C2A4BB8" w14:textId="134B4019" w:rsidR="00CD29BC" w:rsidRPr="00CD29BC" w:rsidRDefault="008D7C48" w:rsidP="00CD29BC">
      <w:pPr>
        <w:pStyle w:val="Betarp"/>
        <w:spacing w:line="360" w:lineRule="auto"/>
        <w:ind w:firstLine="680"/>
        <w:jc w:val="both"/>
        <w:rPr>
          <w:rFonts w:ascii="Times New Roman" w:eastAsia="Times New Roman" w:hAnsi="Times New Roman" w:cs="Times New Roman"/>
          <w:lang w:eastAsia="lt-LT"/>
        </w:rPr>
      </w:pPr>
      <w:r>
        <w:rPr>
          <w:rFonts w:ascii="Times New Roman" w:eastAsia="Times New Roman" w:hAnsi="Times New Roman" w:cs="Times New Roman"/>
          <w:b/>
          <w:bCs/>
          <w:lang w:eastAsia="lt-LT"/>
        </w:rPr>
        <w:t>4</w:t>
      </w:r>
      <w:r w:rsidR="00CD29BC" w:rsidRPr="00CD29BC">
        <w:rPr>
          <w:rFonts w:ascii="Times New Roman" w:eastAsia="Times New Roman" w:hAnsi="Times New Roman" w:cs="Times New Roman"/>
          <w:b/>
          <w:bCs/>
          <w:lang w:eastAsia="lt-LT"/>
        </w:rPr>
        <w:t xml:space="preserve">. lentelė. </w:t>
      </w:r>
      <w:r w:rsidR="00CD29BC">
        <w:rPr>
          <w:rFonts w:ascii="Times New Roman" w:eastAsia="Times New Roman" w:hAnsi="Times New Roman" w:cs="Times New Roman"/>
          <w:lang w:eastAsia="lt-LT"/>
        </w:rPr>
        <w:t>Lankstinukų platinimo rodikliai</w:t>
      </w:r>
    </w:p>
    <w:tbl>
      <w:tblPr>
        <w:tblStyle w:val="Lentelstinklelis"/>
        <w:tblW w:w="0" w:type="auto"/>
        <w:tblLook w:val="04A0" w:firstRow="1" w:lastRow="0" w:firstColumn="1" w:lastColumn="0" w:noHBand="0" w:noVBand="1"/>
      </w:tblPr>
      <w:tblGrid>
        <w:gridCol w:w="4508"/>
        <w:gridCol w:w="4508"/>
      </w:tblGrid>
      <w:tr w:rsidR="007D22A7" w14:paraId="3D9158E7" w14:textId="77777777" w:rsidTr="0066674A">
        <w:tc>
          <w:tcPr>
            <w:tcW w:w="9242" w:type="dxa"/>
            <w:gridSpan w:val="2"/>
          </w:tcPr>
          <w:p w14:paraId="027E2D02" w14:textId="3E7988E9" w:rsidR="007D22A7" w:rsidRPr="00031C9A" w:rsidRDefault="007D22A7" w:rsidP="007D22A7">
            <w:pPr>
              <w:pStyle w:val="Betarp"/>
              <w:spacing w:line="360" w:lineRule="auto"/>
              <w:jc w:val="center"/>
              <w:rPr>
                <w:rFonts w:ascii="Times New Roman" w:hAnsi="Times New Roman" w:cs="Times New Roman"/>
                <w:b/>
                <w:color w:val="000000" w:themeColor="text1"/>
              </w:rPr>
            </w:pPr>
            <w:r w:rsidRPr="00031C9A">
              <w:rPr>
                <w:rFonts w:ascii="Times New Roman" w:hAnsi="Times New Roman" w:cs="Times New Roman"/>
                <w:b/>
                <w:color w:val="000000" w:themeColor="text1"/>
              </w:rPr>
              <w:t>C</w:t>
            </w:r>
            <w:r w:rsidRPr="00031C9A">
              <w:rPr>
                <w:rFonts w:ascii="Times New Roman" w:hAnsi="Times New Roman" w:cs="Times New Roman"/>
                <w:b/>
              </w:rPr>
              <w:t xml:space="preserve">entro </w:t>
            </w:r>
            <w:r w:rsidR="00031C9A" w:rsidRPr="00031C9A">
              <w:rPr>
                <w:rFonts w:ascii="Times New Roman" w:hAnsi="Times New Roman" w:cs="Times New Roman"/>
                <w:b/>
              </w:rPr>
              <w:t>dalijamoji</w:t>
            </w:r>
            <w:r w:rsidRPr="00031C9A">
              <w:rPr>
                <w:rFonts w:ascii="Times New Roman" w:hAnsi="Times New Roman" w:cs="Times New Roman"/>
                <w:b/>
              </w:rPr>
              <w:t xml:space="preserve"> medžiaga</w:t>
            </w:r>
            <w:r w:rsidR="00031C9A" w:rsidRPr="00031C9A">
              <w:rPr>
                <w:rFonts w:ascii="Times New Roman" w:hAnsi="Times New Roman" w:cs="Times New Roman"/>
                <w:b/>
              </w:rPr>
              <w:t xml:space="preserve"> (įvairi)</w:t>
            </w:r>
          </w:p>
        </w:tc>
      </w:tr>
      <w:tr w:rsidR="007D22A7" w14:paraId="03D1D11B" w14:textId="77777777" w:rsidTr="007D22A7">
        <w:tc>
          <w:tcPr>
            <w:tcW w:w="4621" w:type="dxa"/>
          </w:tcPr>
          <w:p w14:paraId="0C0C7216" w14:textId="4A79449B" w:rsidR="007D22A7" w:rsidRDefault="00031C9A" w:rsidP="00031C9A">
            <w:pPr>
              <w:pStyle w:val="Betarp"/>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20</w:t>
            </w:r>
            <w:r w:rsidR="00427088">
              <w:rPr>
                <w:rFonts w:ascii="Times New Roman" w:hAnsi="Times New Roman" w:cs="Times New Roman"/>
                <w:bCs/>
                <w:color w:val="000000" w:themeColor="text1"/>
              </w:rPr>
              <w:t>21</w:t>
            </w:r>
            <w:r>
              <w:rPr>
                <w:rFonts w:ascii="Times New Roman" w:hAnsi="Times New Roman" w:cs="Times New Roman"/>
                <w:bCs/>
                <w:color w:val="000000" w:themeColor="text1"/>
              </w:rPr>
              <w:t xml:space="preserve"> m.</w:t>
            </w:r>
          </w:p>
        </w:tc>
        <w:tc>
          <w:tcPr>
            <w:tcW w:w="4621" w:type="dxa"/>
          </w:tcPr>
          <w:p w14:paraId="54816A24" w14:textId="74A94635" w:rsidR="007D22A7" w:rsidRDefault="00EE4704" w:rsidP="00031C9A">
            <w:pPr>
              <w:pStyle w:val="Betarp"/>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2900</w:t>
            </w:r>
            <w:r w:rsidR="00031C9A">
              <w:rPr>
                <w:rFonts w:ascii="Times New Roman" w:hAnsi="Times New Roman" w:cs="Times New Roman"/>
                <w:bCs/>
                <w:color w:val="000000" w:themeColor="text1"/>
              </w:rPr>
              <w:t xml:space="preserve"> vnt.</w:t>
            </w:r>
          </w:p>
        </w:tc>
      </w:tr>
      <w:tr w:rsidR="007D22A7" w14:paraId="161243FE" w14:textId="77777777" w:rsidTr="007D22A7">
        <w:tc>
          <w:tcPr>
            <w:tcW w:w="4621" w:type="dxa"/>
          </w:tcPr>
          <w:p w14:paraId="234FAD1C" w14:textId="534C7587" w:rsidR="006F531A" w:rsidRDefault="00031C9A" w:rsidP="006F531A">
            <w:pPr>
              <w:pStyle w:val="Betarp"/>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202</w:t>
            </w:r>
            <w:r w:rsidR="00427088">
              <w:rPr>
                <w:rFonts w:ascii="Times New Roman" w:hAnsi="Times New Roman" w:cs="Times New Roman"/>
                <w:bCs/>
                <w:color w:val="000000" w:themeColor="text1"/>
              </w:rPr>
              <w:t>2</w:t>
            </w:r>
            <w:r>
              <w:rPr>
                <w:rFonts w:ascii="Times New Roman" w:hAnsi="Times New Roman" w:cs="Times New Roman"/>
                <w:bCs/>
                <w:color w:val="000000" w:themeColor="text1"/>
              </w:rPr>
              <w:t xml:space="preserve"> m.</w:t>
            </w:r>
          </w:p>
        </w:tc>
        <w:tc>
          <w:tcPr>
            <w:tcW w:w="4621" w:type="dxa"/>
          </w:tcPr>
          <w:p w14:paraId="42B0DCC5" w14:textId="7361E4CF" w:rsidR="007D22A7" w:rsidRPr="00D26951" w:rsidRDefault="00427088" w:rsidP="00031C9A">
            <w:pPr>
              <w:pStyle w:val="Betarp"/>
              <w:spacing w:line="360" w:lineRule="auto"/>
              <w:jc w:val="center"/>
              <w:rPr>
                <w:rFonts w:ascii="Times New Roman" w:hAnsi="Times New Roman" w:cs="Times New Roman"/>
                <w:bCs/>
                <w:color w:val="000000" w:themeColor="text1"/>
                <w:highlight w:val="darkGray"/>
              </w:rPr>
            </w:pPr>
            <w:r w:rsidRPr="006F531A">
              <w:rPr>
                <w:rFonts w:ascii="Times New Roman" w:hAnsi="Times New Roman" w:cs="Times New Roman"/>
                <w:bCs/>
                <w:color w:val="000000" w:themeColor="text1"/>
              </w:rPr>
              <w:t xml:space="preserve">4820 </w:t>
            </w:r>
            <w:r w:rsidR="00031C9A" w:rsidRPr="006F531A">
              <w:rPr>
                <w:rFonts w:ascii="Times New Roman" w:hAnsi="Times New Roman" w:cs="Times New Roman"/>
                <w:bCs/>
                <w:color w:val="000000" w:themeColor="text1"/>
              </w:rPr>
              <w:t>vnt.</w:t>
            </w:r>
          </w:p>
        </w:tc>
      </w:tr>
      <w:tr w:rsidR="006F531A" w14:paraId="631A22E0" w14:textId="77777777" w:rsidTr="007D22A7">
        <w:tc>
          <w:tcPr>
            <w:tcW w:w="4621" w:type="dxa"/>
          </w:tcPr>
          <w:p w14:paraId="49098061" w14:textId="484AFC9D" w:rsidR="006F531A" w:rsidRDefault="006F531A" w:rsidP="006F531A">
            <w:pPr>
              <w:pStyle w:val="Betarp"/>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2023 m. </w:t>
            </w:r>
          </w:p>
        </w:tc>
        <w:tc>
          <w:tcPr>
            <w:tcW w:w="4621" w:type="dxa"/>
          </w:tcPr>
          <w:p w14:paraId="0C8EF358" w14:textId="5CE79069" w:rsidR="006F531A" w:rsidRPr="00D26951" w:rsidRDefault="006F531A" w:rsidP="00031C9A">
            <w:pPr>
              <w:pStyle w:val="Betarp"/>
              <w:spacing w:line="360" w:lineRule="auto"/>
              <w:jc w:val="center"/>
              <w:rPr>
                <w:rFonts w:ascii="Times New Roman" w:hAnsi="Times New Roman" w:cs="Times New Roman"/>
                <w:bCs/>
                <w:color w:val="000000" w:themeColor="text1"/>
                <w:highlight w:val="darkGray"/>
              </w:rPr>
            </w:pPr>
            <w:r>
              <w:rPr>
                <w:rFonts w:ascii="Times New Roman" w:hAnsi="Times New Roman" w:cs="Times New Roman"/>
                <w:bCs/>
                <w:color w:val="000000" w:themeColor="text1"/>
              </w:rPr>
              <w:t>4</w:t>
            </w:r>
            <w:r>
              <w:t>500</w:t>
            </w:r>
            <w:r>
              <w:rPr>
                <w:rFonts w:ascii="Times New Roman" w:hAnsi="Times New Roman" w:cs="Times New Roman"/>
                <w:bCs/>
                <w:color w:val="000000" w:themeColor="text1"/>
              </w:rPr>
              <w:t xml:space="preserve"> </w:t>
            </w:r>
            <w:r w:rsidRPr="006F531A">
              <w:rPr>
                <w:rFonts w:ascii="Times New Roman" w:hAnsi="Times New Roman" w:cs="Times New Roman"/>
                <w:bCs/>
                <w:color w:val="000000" w:themeColor="text1"/>
              </w:rPr>
              <w:t>vnt.</w:t>
            </w:r>
          </w:p>
        </w:tc>
      </w:tr>
    </w:tbl>
    <w:p w14:paraId="6EDF42CC" w14:textId="06128725" w:rsidR="00DB501A" w:rsidRDefault="00DB501A" w:rsidP="00031C9A">
      <w:pPr>
        <w:pStyle w:val="Betarp"/>
        <w:spacing w:line="360" w:lineRule="auto"/>
        <w:jc w:val="both"/>
        <w:rPr>
          <w:rFonts w:ascii="Times New Roman" w:hAnsi="Times New Roman" w:cs="Times New Roman"/>
          <w:bCs/>
          <w:color w:val="000000" w:themeColor="text1"/>
        </w:rPr>
      </w:pPr>
    </w:p>
    <w:p w14:paraId="32693C56" w14:textId="1811A291" w:rsidR="00C6706B" w:rsidRDefault="00C05420" w:rsidP="00D024B6">
      <w:pPr>
        <w:pStyle w:val="Betarp"/>
        <w:spacing w:line="276" w:lineRule="auto"/>
        <w:ind w:firstLine="680"/>
        <w:jc w:val="both"/>
        <w:rPr>
          <w:rFonts w:ascii="Times New Roman" w:eastAsia="Calibri" w:hAnsi="Times New Roman" w:cs="Times New Roman"/>
        </w:rPr>
      </w:pPr>
      <w:r w:rsidRPr="00C05420">
        <w:rPr>
          <w:rStyle w:val="Grietas"/>
          <w:rFonts w:ascii="Times New Roman" w:hAnsi="Times New Roman" w:cs="Times New Roman"/>
          <w:b w:val="0"/>
          <w:color w:val="000000" w:themeColor="text1"/>
        </w:rPr>
        <w:t xml:space="preserve">Taip pat bendradarbiauta su kitomis internetinėmis svetainėmis </w:t>
      </w:r>
      <w:r w:rsidRPr="00C05420">
        <w:rPr>
          <w:rFonts w:ascii="Times New Roman" w:eastAsia="Times New Roman" w:hAnsi="Times New Roman" w:cs="Times New Roman"/>
          <w:color w:val="000000" w:themeColor="text1"/>
          <w:lang w:eastAsia="lt-LT"/>
        </w:rPr>
        <w:t xml:space="preserve">bei tinklaraščiais, vietos bei </w:t>
      </w:r>
      <w:r w:rsidR="006C0D26">
        <w:rPr>
          <w:rFonts w:ascii="Times New Roman" w:eastAsia="Times New Roman" w:hAnsi="Times New Roman" w:cs="Times New Roman"/>
          <w:color w:val="000000" w:themeColor="text1"/>
          <w:lang w:eastAsia="lt-LT"/>
        </w:rPr>
        <w:t>nacionaline</w:t>
      </w:r>
      <w:r w:rsidRPr="00C05420">
        <w:rPr>
          <w:rFonts w:ascii="Times New Roman" w:eastAsia="Times New Roman" w:hAnsi="Times New Roman" w:cs="Times New Roman"/>
          <w:color w:val="000000" w:themeColor="text1"/>
          <w:lang w:eastAsia="lt-LT"/>
        </w:rPr>
        <w:t xml:space="preserve"> žiniasklaida („Mūsų žodis“,</w:t>
      </w:r>
      <w:r w:rsidR="006F531A">
        <w:rPr>
          <w:rFonts w:ascii="Times New Roman" w:eastAsia="Times New Roman" w:hAnsi="Times New Roman" w:cs="Times New Roman"/>
          <w:color w:val="000000" w:themeColor="text1"/>
          <w:lang w:eastAsia="lt-LT"/>
        </w:rPr>
        <w:t xml:space="preserve"> ,,Vakarų Lietuva,</w:t>
      </w:r>
      <w:r w:rsidRPr="00C05420">
        <w:rPr>
          <w:rFonts w:ascii="Times New Roman" w:eastAsia="Times New Roman" w:hAnsi="Times New Roman" w:cs="Times New Roman"/>
          <w:color w:val="000000" w:themeColor="text1"/>
          <w:lang w:eastAsia="lt-LT"/>
        </w:rPr>
        <w:t xml:space="preserve"> </w:t>
      </w:r>
      <w:r w:rsidR="006C0D26">
        <w:rPr>
          <w:rFonts w:ascii="Times New Roman" w:eastAsia="Times New Roman" w:hAnsi="Times New Roman" w:cs="Times New Roman"/>
          <w:color w:val="000000" w:themeColor="text1"/>
          <w:lang w:eastAsia="lt-LT"/>
        </w:rPr>
        <w:t>portala</w:t>
      </w:r>
      <w:r w:rsidR="00A55C80">
        <w:rPr>
          <w:rFonts w:ascii="Times New Roman" w:eastAsia="Times New Roman" w:hAnsi="Times New Roman" w:cs="Times New Roman"/>
          <w:color w:val="000000" w:themeColor="text1"/>
          <w:lang w:eastAsia="lt-LT"/>
        </w:rPr>
        <w:t>i</w:t>
      </w:r>
      <w:r w:rsidR="006C0D26">
        <w:rPr>
          <w:rFonts w:ascii="Times New Roman" w:eastAsia="Times New Roman" w:hAnsi="Times New Roman" w:cs="Times New Roman"/>
          <w:color w:val="000000" w:themeColor="text1"/>
          <w:lang w:eastAsia="lt-LT"/>
        </w:rPr>
        <w:t xml:space="preserve"> </w:t>
      </w:r>
      <w:hyperlink r:id="rId13" w:history="1">
        <w:r w:rsidR="006F531A" w:rsidRPr="00AF0D82">
          <w:rPr>
            <w:rStyle w:val="Hipersaitas"/>
            <w:rFonts w:ascii="Times New Roman" w:eastAsia="Times New Roman" w:hAnsi="Times New Roman" w:cs="Times New Roman"/>
            <w:lang w:eastAsia="lt-LT"/>
          </w:rPr>
          <w:t>www.turizmas.lt</w:t>
        </w:r>
      </w:hyperlink>
      <w:r w:rsidR="00A55C80">
        <w:rPr>
          <w:rFonts w:ascii="Times New Roman" w:eastAsia="Times New Roman" w:hAnsi="Times New Roman" w:cs="Times New Roman"/>
          <w:color w:val="000000" w:themeColor="text1"/>
          <w:lang w:eastAsia="lt-LT"/>
        </w:rPr>
        <w:t xml:space="preserve">, </w:t>
      </w:r>
      <w:hyperlink w:history="1">
        <w:r w:rsidR="006F531A" w:rsidRPr="00AF0D82">
          <w:rPr>
            <w:rStyle w:val="Hipersaitas"/>
            <w:rFonts w:ascii="Times New Roman" w:eastAsia="Times New Roman" w:hAnsi="Times New Roman" w:cs="Times New Roman"/>
            <w:lang w:eastAsia="lt-LT"/>
          </w:rPr>
          <w:t>www.surink lietuva.lt</w:t>
        </w:r>
      </w:hyperlink>
      <w:r w:rsidR="00A55C80">
        <w:rPr>
          <w:rFonts w:ascii="Times New Roman" w:eastAsia="Times New Roman" w:hAnsi="Times New Roman" w:cs="Times New Roman"/>
          <w:color w:val="000000" w:themeColor="text1"/>
          <w:lang w:eastAsia="lt-LT"/>
        </w:rPr>
        <w:t>,</w:t>
      </w:r>
      <w:r w:rsidR="006F531A">
        <w:rPr>
          <w:rFonts w:ascii="Times New Roman" w:eastAsia="Times New Roman" w:hAnsi="Times New Roman" w:cs="Times New Roman"/>
          <w:color w:val="000000" w:themeColor="text1"/>
          <w:lang w:eastAsia="lt-LT"/>
        </w:rPr>
        <w:t xml:space="preserve"> </w:t>
      </w:r>
      <w:r w:rsidR="00A55C80">
        <w:rPr>
          <w:rFonts w:ascii="Times New Roman" w:eastAsia="Times New Roman" w:hAnsi="Times New Roman" w:cs="Times New Roman"/>
          <w:color w:val="000000" w:themeColor="text1"/>
          <w:lang w:eastAsia="lt-LT"/>
        </w:rPr>
        <w:t xml:space="preserve"> </w:t>
      </w:r>
      <w:hyperlink r:id="rId14" w:history="1">
        <w:r w:rsidR="006F531A" w:rsidRPr="00AF0D82">
          <w:rPr>
            <w:rStyle w:val="Hipersaitas"/>
            <w:rFonts w:ascii="Times New Roman" w:eastAsia="Times New Roman" w:hAnsi="Times New Roman" w:cs="Times New Roman"/>
            <w:lang w:eastAsia="lt-LT"/>
          </w:rPr>
          <w:t>www.priejuros.lt</w:t>
        </w:r>
      </w:hyperlink>
      <w:r w:rsidR="00A55C80">
        <w:rPr>
          <w:rFonts w:ascii="Times New Roman" w:eastAsia="Times New Roman" w:hAnsi="Times New Roman" w:cs="Times New Roman"/>
          <w:color w:val="000000" w:themeColor="text1"/>
          <w:lang w:eastAsia="lt-LT"/>
        </w:rPr>
        <w:t xml:space="preserve"> ir kt.</w:t>
      </w:r>
      <w:r w:rsidR="006C0D26">
        <w:rPr>
          <w:rFonts w:ascii="Times New Roman" w:eastAsia="Times New Roman" w:hAnsi="Times New Roman" w:cs="Times New Roman"/>
          <w:color w:val="000000" w:themeColor="text1"/>
          <w:lang w:eastAsia="lt-LT"/>
        </w:rPr>
        <w:t>)</w:t>
      </w:r>
      <w:r w:rsidRPr="00C05420">
        <w:rPr>
          <w:rFonts w:ascii="Times New Roman" w:eastAsia="Times New Roman" w:hAnsi="Times New Roman" w:cs="Times New Roman"/>
          <w:color w:val="000000" w:themeColor="text1"/>
          <w:lang w:eastAsia="lt-LT"/>
        </w:rPr>
        <w:t>,</w:t>
      </w:r>
      <w:r w:rsidRPr="00C05420">
        <w:rPr>
          <w:rFonts w:ascii="Times New Roman" w:hAnsi="Times New Roman" w:cs="Times New Roman"/>
          <w:color w:val="000000" w:themeColor="text1"/>
        </w:rPr>
        <w:t xml:space="preserve"> </w:t>
      </w:r>
      <w:r w:rsidRPr="00C05420">
        <w:rPr>
          <w:rFonts w:ascii="Times New Roman" w:eastAsia="Calibri" w:hAnsi="Times New Roman" w:cs="Times New Roman"/>
          <w:color w:val="000000" w:themeColor="text1"/>
        </w:rPr>
        <w:t>kurių pagalba dalintasi turistine informacija, naujienomis, maršrutais</w:t>
      </w:r>
      <w:r w:rsidR="00D7336B">
        <w:rPr>
          <w:rFonts w:ascii="Times New Roman" w:eastAsia="Calibri" w:hAnsi="Times New Roman" w:cs="Times New Roman"/>
          <w:color w:val="000000" w:themeColor="text1"/>
        </w:rPr>
        <w:t xml:space="preserve">. </w:t>
      </w:r>
      <w:r w:rsidR="00C92DB4">
        <w:rPr>
          <w:rFonts w:ascii="Times New Roman" w:eastAsia="Calibri" w:hAnsi="Times New Roman" w:cs="Times New Roman"/>
          <w:color w:val="000000" w:themeColor="text1"/>
        </w:rPr>
        <w:t xml:space="preserve">Bendradarbiavimas su turizmo agentūra  </w:t>
      </w:r>
      <w:hyperlink r:id="rId15" w:history="1">
        <w:r w:rsidR="00C92DB4" w:rsidRPr="001B2BA9">
          <w:rPr>
            <w:rStyle w:val="Hipersaitas"/>
            <w:rFonts w:ascii="Times New Roman" w:eastAsia="Calibri" w:hAnsi="Times New Roman" w:cs="Times New Roman"/>
          </w:rPr>
          <w:t>www.lithuania.travel.lt</w:t>
        </w:r>
      </w:hyperlink>
      <w:r w:rsidR="00C92DB4">
        <w:rPr>
          <w:rFonts w:ascii="Times New Roman" w:eastAsia="Calibri" w:hAnsi="Times New Roman" w:cs="Times New Roman"/>
          <w:color w:val="000000" w:themeColor="text1"/>
        </w:rPr>
        <w:t xml:space="preserve"> </w:t>
      </w:r>
      <w:r w:rsidR="00382B3C">
        <w:rPr>
          <w:rFonts w:ascii="Times New Roman" w:eastAsia="Calibri" w:hAnsi="Times New Roman" w:cs="Times New Roman"/>
          <w:color w:val="000000" w:themeColor="text1"/>
        </w:rPr>
        <w:t xml:space="preserve"> „Keliauk Lietuvoje“ </w:t>
      </w:r>
      <w:r w:rsidR="006F531A">
        <w:rPr>
          <w:rFonts w:ascii="Times New Roman" w:eastAsia="Calibri" w:hAnsi="Times New Roman" w:cs="Times New Roman"/>
          <w:color w:val="000000" w:themeColor="text1"/>
        </w:rPr>
        <w:t>, ,,Surink Lietuvą‘‘ didinant</w:t>
      </w:r>
      <w:r w:rsidR="00382B3C">
        <w:rPr>
          <w:rFonts w:ascii="Times New Roman" w:eastAsia="Calibri" w:hAnsi="Times New Roman" w:cs="Times New Roman"/>
          <w:color w:val="000000" w:themeColor="text1"/>
        </w:rPr>
        <w:t xml:space="preserve"> Skuodo rajono </w:t>
      </w:r>
      <w:r w:rsidR="006F531A">
        <w:rPr>
          <w:rFonts w:ascii="Times New Roman" w:eastAsia="Calibri" w:hAnsi="Times New Roman" w:cs="Times New Roman"/>
          <w:color w:val="000000" w:themeColor="text1"/>
        </w:rPr>
        <w:t>žinomumą</w:t>
      </w:r>
      <w:r w:rsidR="00382B3C">
        <w:rPr>
          <w:rFonts w:ascii="Times New Roman" w:eastAsia="Calibri" w:hAnsi="Times New Roman" w:cs="Times New Roman"/>
          <w:color w:val="000000" w:themeColor="text1"/>
        </w:rPr>
        <w:t>, teikiant medžiagą naujiems produktams sukurti.</w:t>
      </w:r>
      <w:r w:rsidR="00605360">
        <w:rPr>
          <w:rFonts w:ascii="Times New Roman" w:eastAsia="Calibri" w:hAnsi="Times New Roman" w:cs="Times New Roman"/>
          <w:color w:val="000000" w:themeColor="text1"/>
        </w:rPr>
        <w:t xml:space="preserve"> </w:t>
      </w:r>
      <w:r w:rsidR="006F531A">
        <w:rPr>
          <w:rFonts w:ascii="Times New Roman" w:eastAsia="Calibri" w:hAnsi="Times New Roman" w:cs="Times New Roman"/>
          <w:color w:val="000000" w:themeColor="text1"/>
        </w:rPr>
        <w:t xml:space="preserve">Nuolat </w:t>
      </w:r>
      <w:r w:rsidR="00C26E86" w:rsidRPr="00C26E86">
        <w:rPr>
          <w:rFonts w:ascii="Times New Roman" w:eastAsia="Calibri" w:hAnsi="Times New Roman" w:cs="Times New Roman"/>
          <w:color w:val="000000" w:themeColor="text1"/>
        </w:rPr>
        <w:t xml:space="preserve"> siunčiam</w:t>
      </w:r>
      <w:r w:rsidR="00EA4673">
        <w:rPr>
          <w:rFonts w:ascii="Times New Roman" w:eastAsia="Calibri" w:hAnsi="Times New Roman" w:cs="Times New Roman"/>
          <w:color w:val="000000" w:themeColor="text1"/>
        </w:rPr>
        <w:t>a</w:t>
      </w:r>
      <w:r w:rsidR="00C26E86" w:rsidRPr="00C26E86">
        <w:rPr>
          <w:rFonts w:ascii="Times New Roman" w:eastAsia="Calibri" w:hAnsi="Times New Roman" w:cs="Times New Roman"/>
          <w:color w:val="000000" w:themeColor="text1"/>
        </w:rPr>
        <w:t xml:space="preserve"> </w:t>
      </w:r>
      <w:r w:rsidR="00EA4673">
        <w:rPr>
          <w:rFonts w:ascii="Times New Roman" w:eastAsia="Calibri" w:hAnsi="Times New Roman" w:cs="Times New Roman"/>
          <w:color w:val="000000" w:themeColor="text1"/>
        </w:rPr>
        <w:t>informacija</w:t>
      </w:r>
      <w:r w:rsidR="00C26E86" w:rsidRPr="00C26E86">
        <w:rPr>
          <w:rFonts w:ascii="Times New Roman" w:eastAsia="Calibri" w:hAnsi="Times New Roman" w:cs="Times New Roman"/>
          <w:color w:val="000000" w:themeColor="text1"/>
        </w:rPr>
        <w:t xml:space="preserve"> su nuotraukomis į turizmo  e-žurnal</w:t>
      </w:r>
      <w:r w:rsidR="00EA4673">
        <w:rPr>
          <w:rFonts w:ascii="Times New Roman" w:eastAsia="Calibri" w:hAnsi="Times New Roman" w:cs="Times New Roman"/>
          <w:color w:val="000000" w:themeColor="text1"/>
        </w:rPr>
        <w:t>us</w:t>
      </w:r>
      <w:r w:rsidR="00C26E86" w:rsidRPr="00C26E86">
        <w:rPr>
          <w:rFonts w:ascii="Times New Roman" w:eastAsia="Calibri" w:hAnsi="Times New Roman" w:cs="Times New Roman"/>
          <w:color w:val="000000" w:themeColor="text1"/>
        </w:rPr>
        <w:t>, populia</w:t>
      </w:r>
      <w:r w:rsidR="00C26E86">
        <w:rPr>
          <w:rFonts w:ascii="Times New Roman" w:eastAsia="Calibri" w:hAnsi="Times New Roman" w:cs="Times New Roman"/>
          <w:color w:val="000000" w:themeColor="text1"/>
        </w:rPr>
        <w:t xml:space="preserve">rinamas Skuodas ir jo rajonas. </w:t>
      </w:r>
      <w:r w:rsidR="00C26E86" w:rsidRPr="00C26E86">
        <w:rPr>
          <w:rFonts w:ascii="Times New Roman" w:eastAsia="Calibri" w:hAnsi="Times New Roman" w:cs="Times New Roman"/>
          <w:color w:val="000000" w:themeColor="text1"/>
        </w:rPr>
        <w:t>Dalyvauta atnaujinant Nacionalinės turizmo skatinimo agentūros</w:t>
      </w:r>
      <w:r w:rsidR="00EA4673">
        <w:rPr>
          <w:rFonts w:ascii="Times New Roman" w:eastAsia="Calibri" w:hAnsi="Times New Roman" w:cs="Times New Roman"/>
          <w:color w:val="000000" w:themeColor="text1"/>
        </w:rPr>
        <w:t xml:space="preserve"> Kalėdinių švenčių ir pramogų</w:t>
      </w:r>
      <w:r w:rsidR="00C26E86" w:rsidRPr="00C26E86">
        <w:rPr>
          <w:rFonts w:ascii="Times New Roman" w:eastAsia="Calibri" w:hAnsi="Times New Roman" w:cs="Times New Roman"/>
          <w:color w:val="000000" w:themeColor="text1"/>
        </w:rPr>
        <w:t xml:space="preserve"> žemėlapį</w:t>
      </w:r>
      <w:r w:rsidR="00EA4673">
        <w:rPr>
          <w:rFonts w:ascii="Times New Roman" w:eastAsia="Calibri" w:hAnsi="Times New Roman" w:cs="Times New Roman"/>
          <w:color w:val="000000" w:themeColor="text1"/>
        </w:rPr>
        <w:t>.</w:t>
      </w:r>
      <w:r w:rsidR="00C26E86" w:rsidRPr="00C26E86">
        <w:rPr>
          <w:rFonts w:ascii="Times New Roman" w:eastAsia="Calibri" w:hAnsi="Times New Roman" w:cs="Times New Roman"/>
          <w:color w:val="000000" w:themeColor="text1"/>
        </w:rPr>
        <w:t xml:space="preserve"> </w:t>
      </w:r>
      <w:r w:rsidR="006A1635" w:rsidRPr="00A93D98">
        <w:rPr>
          <w:rFonts w:ascii="Times New Roman" w:eastAsia="Calibri" w:hAnsi="Times New Roman" w:cs="Times New Roman"/>
        </w:rPr>
        <w:t>Keistasi informacija su kitais turizmo informaciniais centrais</w:t>
      </w:r>
      <w:r w:rsidR="009C6775">
        <w:rPr>
          <w:rFonts w:ascii="Times New Roman" w:eastAsia="Calibri" w:hAnsi="Times New Roman" w:cs="Times New Roman"/>
        </w:rPr>
        <w:t>.</w:t>
      </w:r>
      <w:r w:rsidR="00FA2F98">
        <w:rPr>
          <w:rFonts w:ascii="Times New Roman" w:eastAsia="Calibri" w:hAnsi="Times New Roman" w:cs="Times New Roman"/>
        </w:rPr>
        <w:t xml:space="preserve"> </w:t>
      </w:r>
      <w:r w:rsidR="006A1635" w:rsidRPr="00A93D98">
        <w:rPr>
          <w:rFonts w:ascii="Times New Roman" w:eastAsia="Calibri" w:hAnsi="Times New Roman" w:cs="Times New Roman"/>
        </w:rPr>
        <w:t>Kabinti</w:t>
      </w:r>
      <w:r w:rsidR="009B7DA8">
        <w:rPr>
          <w:rFonts w:ascii="Times New Roman" w:eastAsia="Calibri" w:hAnsi="Times New Roman" w:cs="Times New Roman"/>
        </w:rPr>
        <w:t xml:space="preserve"> informaciniai</w:t>
      </w:r>
      <w:r w:rsidR="006A1635" w:rsidRPr="00A93D98">
        <w:rPr>
          <w:rFonts w:ascii="Times New Roman" w:eastAsia="Calibri" w:hAnsi="Times New Roman" w:cs="Times New Roman"/>
        </w:rPr>
        <w:t xml:space="preserve"> plakatai prie skelbimų lentų.</w:t>
      </w:r>
      <w:r w:rsidR="00C6706B">
        <w:rPr>
          <w:rFonts w:ascii="Times New Roman" w:eastAsia="Calibri" w:hAnsi="Times New Roman" w:cs="Times New Roman"/>
        </w:rPr>
        <w:t xml:space="preserve"> Informaciniai leidiniai buvo reguliariai paliekami projekto „Surink Lietuvą“ partnerio įsigijimo vietoje. </w:t>
      </w:r>
      <w:r w:rsidR="00EA4673">
        <w:rPr>
          <w:rFonts w:ascii="Times New Roman" w:eastAsia="Calibri" w:hAnsi="Times New Roman" w:cs="Times New Roman"/>
        </w:rPr>
        <w:t>Užmegztas bendradarbiavimas su kompanija TOKS, kurios internetiniame puslapyje viešinamas Skuodo rajonas, o Vilniaus autobusų stotį išdalinta 120 vnt. informacinių leidinių.</w:t>
      </w:r>
    </w:p>
    <w:p w14:paraId="6FE01D6E" w14:textId="77777777" w:rsidR="00EA4673" w:rsidRPr="00C26E86" w:rsidRDefault="00EA4673" w:rsidP="00D024B6">
      <w:pPr>
        <w:pStyle w:val="Betarp"/>
        <w:spacing w:line="360" w:lineRule="auto"/>
        <w:jc w:val="both"/>
        <w:rPr>
          <w:rFonts w:ascii="Times New Roman" w:eastAsia="Calibri" w:hAnsi="Times New Roman" w:cs="Times New Roman"/>
          <w:color w:val="000000" w:themeColor="text1"/>
        </w:rPr>
      </w:pPr>
    </w:p>
    <w:p w14:paraId="5255153E" w14:textId="3E7EB57C" w:rsidR="00A45ABB" w:rsidRDefault="00E8491A" w:rsidP="00912E70">
      <w:pPr>
        <w:pStyle w:val="Betarp"/>
        <w:spacing w:line="360" w:lineRule="auto"/>
        <w:ind w:firstLine="680"/>
        <w:jc w:val="both"/>
        <w:rPr>
          <w:rFonts w:ascii="Times New Roman" w:eastAsia="Calibri" w:hAnsi="Times New Roman" w:cs="Times New Roman"/>
        </w:rPr>
      </w:pPr>
      <w:r>
        <w:rPr>
          <w:rFonts w:ascii="Times New Roman" w:eastAsia="Calibri" w:hAnsi="Times New Roman" w:cs="Times New Roman"/>
          <w:b/>
          <w:bCs/>
        </w:rPr>
        <w:lastRenderedPageBreak/>
        <w:t>5</w:t>
      </w:r>
      <w:r w:rsidR="00CD29BC" w:rsidRPr="00CD29BC">
        <w:rPr>
          <w:rFonts w:ascii="Times New Roman" w:eastAsia="Calibri" w:hAnsi="Times New Roman" w:cs="Times New Roman"/>
          <w:b/>
          <w:bCs/>
        </w:rPr>
        <w:t>.</w:t>
      </w:r>
      <w:r w:rsidR="00A45ABB" w:rsidRPr="00CD29BC">
        <w:rPr>
          <w:rFonts w:ascii="Times New Roman" w:eastAsia="Calibri" w:hAnsi="Times New Roman" w:cs="Times New Roman"/>
          <w:b/>
          <w:bCs/>
        </w:rPr>
        <w:t xml:space="preserve"> lentelė.</w:t>
      </w:r>
      <w:r w:rsidR="00A45ABB">
        <w:rPr>
          <w:rFonts w:ascii="Times New Roman" w:eastAsia="Calibri" w:hAnsi="Times New Roman" w:cs="Times New Roman"/>
        </w:rPr>
        <w:t xml:space="preserve"> Apibendrintos</w:t>
      </w:r>
      <w:r w:rsidR="00C84882">
        <w:rPr>
          <w:rFonts w:ascii="Times New Roman" w:eastAsia="Calibri" w:hAnsi="Times New Roman" w:cs="Times New Roman"/>
        </w:rPr>
        <w:t xml:space="preserve"> ir įgyvendintos</w:t>
      </w:r>
      <w:r w:rsidR="00666615">
        <w:rPr>
          <w:rFonts w:ascii="Times New Roman" w:eastAsia="Calibri" w:hAnsi="Times New Roman" w:cs="Times New Roman"/>
        </w:rPr>
        <w:t xml:space="preserve"> </w:t>
      </w:r>
      <w:r w:rsidR="00A45ABB">
        <w:rPr>
          <w:rFonts w:ascii="Times New Roman" w:eastAsia="Calibri" w:hAnsi="Times New Roman" w:cs="Times New Roman"/>
        </w:rPr>
        <w:t>Centro veiklos</w:t>
      </w:r>
    </w:p>
    <w:tbl>
      <w:tblPr>
        <w:tblStyle w:val="Lentelstinklelis"/>
        <w:tblW w:w="0" w:type="auto"/>
        <w:tblLook w:val="04A0" w:firstRow="1" w:lastRow="0" w:firstColumn="1" w:lastColumn="0" w:noHBand="0" w:noVBand="1"/>
      </w:tblPr>
      <w:tblGrid>
        <w:gridCol w:w="4521"/>
        <w:gridCol w:w="4495"/>
      </w:tblGrid>
      <w:tr w:rsidR="00B8589D" w14:paraId="75726FDF" w14:textId="77777777" w:rsidTr="00EA4673">
        <w:tc>
          <w:tcPr>
            <w:tcW w:w="4521" w:type="dxa"/>
          </w:tcPr>
          <w:p w14:paraId="3D00FB21" w14:textId="401EA138" w:rsidR="00B8589D" w:rsidRDefault="006E02BC" w:rsidP="00B8589D">
            <w:pPr>
              <w:pStyle w:val="Betarp"/>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202</w:t>
            </w:r>
            <w:r w:rsidR="00EA4673">
              <w:rPr>
                <w:rFonts w:ascii="Times New Roman" w:hAnsi="Times New Roman" w:cs="Times New Roman"/>
                <w:bCs/>
                <w:color w:val="000000" w:themeColor="text1"/>
              </w:rPr>
              <w:t>2</w:t>
            </w:r>
            <w:r w:rsidR="00B8589D">
              <w:rPr>
                <w:rFonts w:ascii="Times New Roman" w:hAnsi="Times New Roman" w:cs="Times New Roman"/>
                <w:bCs/>
                <w:color w:val="000000" w:themeColor="text1"/>
              </w:rPr>
              <w:t xml:space="preserve"> m.</w:t>
            </w:r>
          </w:p>
        </w:tc>
        <w:tc>
          <w:tcPr>
            <w:tcW w:w="4495" w:type="dxa"/>
          </w:tcPr>
          <w:p w14:paraId="69AEE41F" w14:textId="2B3C7F04" w:rsidR="00B8589D" w:rsidRDefault="006E02BC" w:rsidP="00B8589D">
            <w:pPr>
              <w:pStyle w:val="Betarp"/>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202</w:t>
            </w:r>
            <w:r w:rsidR="00EA4673">
              <w:rPr>
                <w:rFonts w:ascii="Times New Roman" w:hAnsi="Times New Roman" w:cs="Times New Roman"/>
                <w:bCs/>
                <w:color w:val="000000" w:themeColor="text1"/>
              </w:rPr>
              <w:t>3</w:t>
            </w:r>
            <w:r w:rsidR="00B8589D">
              <w:rPr>
                <w:rFonts w:ascii="Times New Roman" w:hAnsi="Times New Roman" w:cs="Times New Roman"/>
                <w:bCs/>
                <w:color w:val="000000" w:themeColor="text1"/>
              </w:rPr>
              <w:t xml:space="preserve"> m.</w:t>
            </w:r>
          </w:p>
        </w:tc>
      </w:tr>
      <w:tr w:rsidR="00B8589D" w14:paraId="1B4138B7" w14:textId="77777777" w:rsidTr="00EA4673">
        <w:tc>
          <w:tcPr>
            <w:tcW w:w="4521" w:type="dxa"/>
          </w:tcPr>
          <w:p w14:paraId="423AAC75" w14:textId="2328A9F2" w:rsidR="00B8589D" w:rsidRDefault="00EA4673" w:rsidP="003A2D5A">
            <w:pPr>
              <w:pStyle w:val="Betarp"/>
              <w:spacing w:line="276" w:lineRule="auto"/>
              <w:jc w:val="both"/>
              <w:rPr>
                <w:rFonts w:ascii="Times New Roman" w:hAnsi="Times New Roman" w:cs="Times New Roman"/>
                <w:bCs/>
                <w:color w:val="000000" w:themeColor="text1"/>
              </w:rPr>
            </w:pPr>
            <w:r w:rsidRPr="00EA4673">
              <w:rPr>
                <w:rFonts w:ascii="Times New Roman" w:hAnsi="Times New Roman" w:cs="Times New Roman"/>
                <w:bCs/>
                <w:color w:val="000000" w:themeColor="text1"/>
              </w:rPr>
              <w:t>4 nauji maršrutai (žygiai)</w:t>
            </w:r>
          </w:p>
        </w:tc>
        <w:tc>
          <w:tcPr>
            <w:tcW w:w="4495" w:type="dxa"/>
          </w:tcPr>
          <w:p w14:paraId="5FF6D473" w14:textId="0AFF5930" w:rsidR="00B8589D" w:rsidRDefault="006030BE" w:rsidP="003A2D5A">
            <w:pPr>
              <w:pStyle w:val="Betarp"/>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2 nauji žygio maršrutai</w:t>
            </w:r>
          </w:p>
        </w:tc>
      </w:tr>
      <w:tr w:rsidR="00B8589D" w14:paraId="18662FD6" w14:textId="77777777" w:rsidTr="00EA4673">
        <w:tc>
          <w:tcPr>
            <w:tcW w:w="4521" w:type="dxa"/>
          </w:tcPr>
          <w:p w14:paraId="30297E67" w14:textId="3F9D00C1" w:rsidR="00B8589D" w:rsidRDefault="00EA4673" w:rsidP="003A2D5A">
            <w:pPr>
              <w:pStyle w:val="Betarp"/>
              <w:spacing w:line="276" w:lineRule="auto"/>
              <w:jc w:val="both"/>
              <w:rPr>
                <w:rFonts w:ascii="Times New Roman" w:hAnsi="Times New Roman" w:cs="Times New Roman"/>
                <w:bCs/>
                <w:color w:val="000000" w:themeColor="text1"/>
              </w:rPr>
            </w:pPr>
            <w:r w:rsidRPr="006E02BC">
              <w:rPr>
                <w:rFonts w:ascii="Times New Roman" w:hAnsi="Times New Roman" w:cs="Times New Roman"/>
                <w:bCs/>
                <w:color w:val="000000" w:themeColor="text1"/>
              </w:rPr>
              <w:t>Dalyvavimas 1 miesto šventėje</w:t>
            </w:r>
          </w:p>
        </w:tc>
        <w:tc>
          <w:tcPr>
            <w:tcW w:w="4495" w:type="dxa"/>
          </w:tcPr>
          <w:p w14:paraId="42E2F88E" w14:textId="1C91F714" w:rsidR="00B8589D" w:rsidRDefault="006030BE" w:rsidP="003A2D5A">
            <w:pPr>
              <w:pStyle w:val="Betarp"/>
              <w:spacing w:line="276" w:lineRule="auto"/>
              <w:jc w:val="both"/>
              <w:rPr>
                <w:rFonts w:ascii="Times New Roman" w:hAnsi="Times New Roman" w:cs="Times New Roman"/>
                <w:bCs/>
                <w:color w:val="000000" w:themeColor="text1"/>
              </w:rPr>
            </w:pPr>
            <w:r w:rsidRPr="006030BE">
              <w:rPr>
                <w:rFonts w:ascii="Times New Roman" w:hAnsi="Times New Roman" w:cs="Times New Roman"/>
                <w:bCs/>
                <w:color w:val="000000" w:themeColor="text1"/>
              </w:rPr>
              <w:t xml:space="preserve">Dalyvavimas </w:t>
            </w:r>
            <w:r>
              <w:rPr>
                <w:rFonts w:ascii="Times New Roman" w:hAnsi="Times New Roman" w:cs="Times New Roman"/>
                <w:bCs/>
                <w:color w:val="000000" w:themeColor="text1"/>
              </w:rPr>
              <w:t xml:space="preserve">2 </w:t>
            </w:r>
            <w:r w:rsidRPr="006030BE">
              <w:rPr>
                <w:rFonts w:ascii="Times New Roman" w:hAnsi="Times New Roman" w:cs="Times New Roman"/>
                <w:bCs/>
                <w:color w:val="000000" w:themeColor="text1"/>
              </w:rPr>
              <w:t>miesto šventėje</w:t>
            </w:r>
          </w:p>
        </w:tc>
      </w:tr>
      <w:tr w:rsidR="006E02BC" w14:paraId="1FEA9CC2" w14:textId="77777777" w:rsidTr="00EA4673">
        <w:tc>
          <w:tcPr>
            <w:tcW w:w="4521" w:type="dxa"/>
          </w:tcPr>
          <w:p w14:paraId="7FB12D48" w14:textId="18576D1C" w:rsidR="006E02BC" w:rsidRPr="006E02BC" w:rsidRDefault="00EA4673" w:rsidP="003A2D5A">
            <w:pPr>
              <w:pStyle w:val="Betarp"/>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Dalyvavimas 1 tarptautinėje parodoje ir 2 respublikinėse šventėse</w:t>
            </w:r>
          </w:p>
        </w:tc>
        <w:tc>
          <w:tcPr>
            <w:tcW w:w="4495" w:type="dxa"/>
          </w:tcPr>
          <w:p w14:paraId="4B232FB9" w14:textId="6068AA5B" w:rsidR="006E02BC" w:rsidRPr="006E02BC" w:rsidRDefault="006030BE" w:rsidP="003A2D5A">
            <w:pPr>
              <w:pStyle w:val="Betarp"/>
              <w:spacing w:line="276" w:lineRule="auto"/>
              <w:jc w:val="both"/>
              <w:rPr>
                <w:rFonts w:ascii="Times New Roman" w:hAnsi="Times New Roman" w:cs="Times New Roman"/>
                <w:bCs/>
                <w:color w:val="000000" w:themeColor="text1"/>
              </w:rPr>
            </w:pPr>
            <w:r w:rsidRPr="006030BE">
              <w:rPr>
                <w:rFonts w:ascii="Times New Roman" w:hAnsi="Times New Roman" w:cs="Times New Roman"/>
                <w:bCs/>
                <w:color w:val="000000" w:themeColor="text1"/>
              </w:rPr>
              <w:t xml:space="preserve">Dalyvavimas 1 tarptautinėje parodoje ir </w:t>
            </w:r>
            <w:r>
              <w:rPr>
                <w:rFonts w:ascii="Times New Roman" w:hAnsi="Times New Roman" w:cs="Times New Roman"/>
                <w:bCs/>
                <w:color w:val="000000" w:themeColor="text1"/>
              </w:rPr>
              <w:t>1</w:t>
            </w:r>
            <w:r w:rsidRPr="006030BE">
              <w:rPr>
                <w:rFonts w:ascii="Times New Roman" w:hAnsi="Times New Roman" w:cs="Times New Roman"/>
                <w:bCs/>
                <w:color w:val="000000" w:themeColor="text1"/>
              </w:rPr>
              <w:t xml:space="preserve"> respublikinėse šventėse</w:t>
            </w:r>
          </w:p>
        </w:tc>
      </w:tr>
      <w:tr w:rsidR="00B8589D" w14:paraId="77B868C6" w14:textId="77777777" w:rsidTr="00EA4673">
        <w:tc>
          <w:tcPr>
            <w:tcW w:w="4521" w:type="dxa"/>
          </w:tcPr>
          <w:p w14:paraId="39D08519" w14:textId="77777777" w:rsidR="00EA4673" w:rsidRPr="00437102" w:rsidRDefault="00EA4673" w:rsidP="003A2D5A">
            <w:pPr>
              <w:pStyle w:val="Betarp"/>
              <w:spacing w:line="276" w:lineRule="auto"/>
              <w:jc w:val="both"/>
              <w:rPr>
                <w:rFonts w:ascii="Times New Roman" w:hAnsi="Times New Roman" w:cs="Times New Roman"/>
                <w:bCs/>
                <w:color w:val="000000" w:themeColor="text1"/>
              </w:rPr>
            </w:pPr>
            <w:r w:rsidRPr="00437102">
              <w:rPr>
                <w:rFonts w:ascii="Times New Roman" w:hAnsi="Times New Roman" w:cs="Times New Roman"/>
                <w:bCs/>
                <w:color w:val="000000" w:themeColor="text1"/>
              </w:rPr>
              <w:t>Su Klaipėdos regionu įgyvendintos 4 bendros veiklos:</w:t>
            </w:r>
          </w:p>
          <w:p w14:paraId="0F8EF204" w14:textId="77777777" w:rsidR="00EA4673" w:rsidRPr="00437102" w:rsidRDefault="00EA4673" w:rsidP="003A2D5A">
            <w:pPr>
              <w:pStyle w:val="Betarp"/>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1.</w:t>
            </w:r>
            <w:r w:rsidRPr="00437102">
              <w:rPr>
                <w:rFonts w:ascii="Times New Roman" w:hAnsi="Times New Roman" w:cs="Times New Roman"/>
                <w:bCs/>
                <w:color w:val="000000" w:themeColor="text1"/>
              </w:rPr>
              <w:t>Balandžio mėn. dalyvauta tarptautinėje parodoje Rygoje „OUTDOOR‘22“.</w:t>
            </w:r>
          </w:p>
          <w:p w14:paraId="79E74670" w14:textId="77777777" w:rsidR="00EA4673" w:rsidRPr="00437102" w:rsidRDefault="00EA4673" w:rsidP="003A2D5A">
            <w:pPr>
              <w:pStyle w:val="Betarp"/>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2.</w:t>
            </w:r>
            <w:r w:rsidRPr="00437102">
              <w:rPr>
                <w:rFonts w:ascii="Times New Roman" w:hAnsi="Times New Roman" w:cs="Times New Roman"/>
                <w:bCs/>
                <w:color w:val="000000" w:themeColor="text1"/>
              </w:rPr>
              <w:t>Balandžio mėn. dalyvauta konferencijoje Klaipėdoje „Kontaktų mugė“ atstovauta Skuodo rajonui.</w:t>
            </w:r>
          </w:p>
          <w:p w14:paraId="38861F5D" w14:textId="77777777" w:rsidR="00EA4673" w:rsidRPr="00437102" w:rsidRDefault="00EA4673" w:rsidP="003A2D5A">
            <w:pPr>
              <w:pStyle w:val="Betarp"/>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3.</w:t>
            </w:r>
            <w:r w:rsidRPr="00437102">
              <w:rPr>
                <w:rFonts w:ascii="Times New Roman" w:hAnsi="Times New Roman" w:cs="Times New Roman"/>
                <w:bCs/>
                <w:color w:val="000000" w:themeColor="text1"/>
              </w:rPr>
              <w:t xml:space="preserve">Liepos mėnesį </w:t>
            </w:r>
            <w:r>
              <w:rPr>
                <w:rFonts w:ascii="Times New Roman" w:hAnsi="Times New Roman" w:cs="Times New Roman"/>
                <w:bCs/>
                <w:color w:val="000000" w:themeColor="text1"/>
              </w:rPr>
              <w:t xml:space="preserve">Centras dalyvavo </w:t>
            </w:r>
            <w:r w:rsidRPr="00437102">
              <w:rPr>
                <w:rFonts w:ascii="Times New Roman" w:hAnsi="Times New Roman" w:cs="Times New Roman"/>
                <w:bCs/>
                <w:color w:val="000000" w:themeColor="text1"/>
              </w:rPr>
              <w:t>Jūros šventėje Klaipėdoje.</w:t>
            </w:r>
          </w:p>
          <w:p w14:paraId="2345ECD3" w14:textId="0C6E0330" w:rsidR="00B8589D" w:rsidRDefault="00EA4673" w:rsidP="003A2D5A">
            <w:pPr>
              <w:pStyle w:val="Betarp"/>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4.</w:t>
            </w:r>
            <w:r w:rsidRPr="00437102">
              <w:rPr>
                <w:rFonts w:ascii="Times New Roman" w:hAnsi="Times New Roman" w:cs="Times New Roman"/>
                <w:bCs/>
                <w:color w:val="000000" w:themeColor="text1"/>
              </w:rPr>
              <w:t>Rugsėjo mėne</w:t>
            </w:r>
            <w:r>
              <w:rPr>
                <w:rFonts w:ascii="Times New Roman" w:hAnsi="Times New Roman" w:cs="Times New Roman"/>
                <w:bCs/>
                <w:color w:val="000000" w:themeColor="text1"/>
              </w:rPr>
              <w:t>sį Centras dalyvavo „Sostinės dienose“ Vilniuje.</w:t>
            </w:r>
          </w:p>
        </w:tc>
        <w:tc>
          <w:tcPr>
            <w:tcW w:w="4495" w:type="dxa"/>
          </w:tcPr>
          <w:p w14:paraId="7AF25CF6" w14:textId="36F8D347" w:rsidR="006030BE" w:rsidRPr="006030BE" w:rsidRDefault="006030BE" w:rsidP="003A2D5A">
            <w:pPr>
              <w:pStyle w:val="Betarp"/>
              <w:spacing w:line="276" w:lineRule="auto"/>
              <w:jc w:val="both"/>
              <w:rPr>
                <w:rFonts w:ascii="Times New Roman" w:hAnsi="Times New Roman" w:cs="Times New Roman"/>
                <w:bCs/>
                <w:color w:val="000000" w:themeColor="text1"/>
              </w:rPr>
            </w:pPr>
            <w:r w:rsidRPr="006030BE">
              <w:rPr>
                <w:rFonts w:ascii="Times New Roman" w:hAnsi="Times New Roman" w:cs="Times New Roman"/>
                <w:bCs/>
                <w:color w:val="000000" w:themeColor="text1"/>
              </w:rPr>
              <w:t>Su Klaipėdos regionu įgyvendintos  bendros veiklos:</w:t>
            </w:r>
          </w:p>
          <w:p w14:paraId="523A3BC2" w14:textId="62758528" w:rsidR="006030BE" w:rsidRDefault="006030BE" w:rsidP="003A2D5A">
            <w:pPr>
              <w:pStyle w:val="Betarp"/>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1</w:t>
            </w:r>
            <w:r w:rsidRPr="006030BE">
              <w:rPr>
                <w:rFonts w:ascii="Times New Roman" w:hAnsi="Times New Roman" w:cs="Times New Roman"/>
                <w:bCs/>
                <w:color w:val="000000" w:themeColor="text1"/>
              </w:rPr>
              <w:t>.</w:t>
            </w:r>
            <w:r>
              <w:rPr>
                <w:rFonts w:ascii="Times New Roman" w:hAnsi="Times New Roman" w:cs="Times New Roman"/>
                <w:bCs/>
                <w:color w:val="000000" w:themeColor="text1"/>
              </w:rPr>
              <w:t xml:space="preserve"> Vasario mėn. dalyvauta tarptautinėje ,,</w:t>
            </w:r>
            <w:proofErr w:type="spellStart"/>
            <w:r>
              <w:rPr>
                <w:rFonts w:ascii="Times New Roman" w:hAnsi="Times New Roman" w:cs="Times New Roman"/>
                <w:bCs/>
                <w:color w:val="000000" w:themeColor="text1"/>
              </w:rPr>
              <w:t>Balttour</w:t>
            </w:r>
            <w:proofErr w:type="spellEnd"/>
            <w:r>
              <w:rPr>
                <w:rFonts w:ascii="Times New Roman" w:hAnsi="Times New Roman" w:cs="Times New Roman"/>
                <w:bCs/>
                <w:color w:val="000000" w:themeColor="text1"/>
              </w:rPr>
              <w:t>‘‘ parodoje;</w:t>
            </w:r>
          </w:p>
          <w:p w14:paraId="7DD9B10F" w14:textId="099991C4" w:rsidR="006030BE" w:rsidRPr="006030BE" w:rsidRDefault="006030BE" w:rsidP="003A2D5A">
            <w:pPr>
              <w:pStyle w:val="Betarp"/>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030BE">
              <w:rPr>
                <w:rFonts w:ascii="Times New Roman" w:hAnsi="Times New Roman" w:cs="Times New Roman"/>
                <w:bCs/>
                <w:color w:val="000000" w:themeColor="text1"/>
              </w:rPr>
              <w:t>Liepos mėnesį Centras dalyvavo Jūros šventėje Klaipėdoje</w:t>
            </w:r>
            <w:r>
              <w:rPr>
                <w:rFonts w:ascii="Times New Roman" w:hAnsi="Times New Roman" w:cs="Times New Roman"/>
                <w:bCs/>
                <w:color w:val="000000" w:themeColor="text1"/>
              </w:rPr>
              <w:t>;</w:t>
            </w:r>
          </w:p>
          <w:p w14:paraId="4C9B2A73" w14:textId="23772551" w:rsidR="00F817B1" w:rsidRDefault="006030BE" w:rsidP="003A2D5A">
            <w:pPr>
              <w:pStyle w:val="Betarp"/>
              <w:spacing w:line="276" w:lineRule="auto"/>
              <w:jc w:val="both"/>
              <w:rPr>
                <w:rFonts w:ascii="Times New Roman" w:hAnsi="Times New Roman" w:cs="Times New Roman"/>
                <w:bCs/>
                <w:color w:val="000000" w:themeColor="text1"/>
              </w:rPr>
            </w:pPr>
            <w:r w:rsidRPr="006030BE">
              <w:rPr>
                <w:rFonts w:ascii="Times New Roman" w:hAnsi="Times New Roman" w:cs="Times New Roman"/>
                <w:bCs/>
                <w:color w:val="000000" w:themeColor="text1"/>
              </w:rPr>
              <w:t>4.</w:t>
            </w:r>
            <w:r>
              <w:rPr>
                <w:rFonts w:ascii="Times New Roman" w:hAnsi="Times New Roman" w:cs="Times New Roman"/>
                <w:bCs/>
                <w:color w:val="000000" w:themeColor="text1"/>
              </w:rPr>
              <w:t xml:space="preserve"> Parengtas pristatymas apie Klaipėdos regiono lankytinas vietas Lietuvos ambasadai Rygoje.</w:t>
            </w:r>
          </w:p>
        </w:tc>
      </w:tr>
      <w:tr w:rsidR="00B8589D" w14:paraId="43BB0011" w14:textId="77777777" w:rsidTr="00EA4673">
        <w:tc>
          <w:tcPr>
            <w:tcW w:w="4521" w:type="dxa"/>
          </w:tcPr>
          <w:p w14:paraId="78985C74" w14:textId="2BC73E71" w:rsidR="00B8589D" w:rsidRDefault="00EA4673" w:rsidP="003A2D5A">
            <w:pPr>
              <w:pStyle w:val="Betarp"/>
              <w:spacing w:line="276" w:lineRule="auto"/>
              <w:jc w:val="both"/>
              <w:rPr>
                <w:rFonts w:ascii="Times New Roman" w:hAnsi="Times New Roman" w:cs="Times New Roman"/>
                <w:bCs/>
                <w:color w:val="000000" w:themeColor="text1"/>
              </w:rPr>
            </w:pPr>
            <w:r w:rsidRPr="00C26E86">
              <w:rPr>
                <w:rFonts w:ascii="Times New Roman" w:hAnsi="Times New Roman" w:cs="Times New Roman"/>
                <w:bCs/>
                <w:color w:val="000000" w:themeColor="text1"/>
              </w:rPr>
              <w:t>3 įgyvendintos veiklos su įvairiais partneriais:  1.</w:t>
            </w:r>
            <w:r>
              <w:t xml:space="preserve"> </w:t>
            </w:r>
            <w:r w:rsidRPr="00A14F67">
              <w:rPr>
                <w:rFonts w:ascii="Times New Roman" w:hAnsi="Times New Roman" w:cs="Times New Roman"/>
                <w:bCs/>
                <w:color w:val="000000" w:themeColor="text1"/>
              </w:rPr>
              <w:t>Kartu su Kretingos TIC sukurtas jungtinis elektroninis bilietas dviejų rajonų lauko muziejams lankyti. ir atidaryta el. parduotuvė su el. bilietu “Vienas bilietas keturi muziejai po atviru dangumi</w:t>
            </w:r>
            <w:r w:rsidRPr="00C26E86">
              <w:rPr>
                <w:rFonts w:ascii="Times New Roman" w:hAnsi="Times New Roman" w:cs="Times New Roman"/>
                <w:bCs/>
                <w:color w:val="000000" w:themeColor="text1"/>
              </w:rPr>
              <w:t xml:space="preserve">“.  </w:t>
            </w:r>
            <w:r w:rsidRPr="00C26E86">
              <w:rPr>
                <w:rFonts w:ascii="Times New Roman" w:hAnsi="Times New Roman" w:cs="Times New Roman"/>
              </w:rPr>
              <w:t xml:space="preserve">2. </w:t>
            </w:r>
            <w:r w:rsidRPr="00C26E86">
              <w:rPr>
                <w:rFonts w:ascii="Times New Roman" w:eastAsia="Calibri" w:hAnsi="Times New Roman" w:cs="Times New Roman"/>
                <w:color w:val="000000" w:themeColor="text1"/>
              </w:rPr>
              <w:t xml:space="preserve">Bendradarbiaujant su turizmo agentūra  </w:t>
            </w:r>
            <w:hyperlink r:id="rId16" w:history="1">
              <w:r w:rsidRPr="00C26E86">
                <w:rPr>
                  <w:rStyle w:val="Hipersaitas"/>
                  <w:rFonts w:ascii="Times New Roman" w:eastAsia="Calibri" w:hAnsi="Times New Roman" w:cs="Times New Roman"/>
                </w:rPr>
                <w:t>www.lithuania.travel.lt</w:t>
              </w:r>
            </w:hyperlink>
            <w:r w:rsidRPr="00C26E86">
              <w:rPr>
                <w:rFonts w:ascii="Times New Roman" w:eastAsia="Calibri" w:hAnsi="Times New Roman" w:cs="Times New Roman"/>
                <w:color w:val="000000" w:themeColor="text1"/>
              </w:rPr>
              <w:t xml:space="preserve">  „Keliauk Lietuvoje“ organizuotas </w:t>
            </w:r>
            <w:proofErr w:type="spellStart"/>
            <w:r w:rsidRPr="00C26E86">
              <w:rPr>
                <w:rFonts w:ascii="Times New Roman" w:eastAsia="Calibri" w:hAnsi="Times New Roman" w:cs="Times New Roman"/>
                <w:color w:val="000000" w:themeColor="text1"/>
              </w:rPr>
              <w:t>Infoturas</w:t>
            </w:r>
            <w:proofErr w:type="spellEnd"/>
            <w:r w:rsidRPr="00C26E86">
              <w:rPr>
                <w:rFonts w:ascii="Times New Roman" w:eastAsia="Calibri" w:hAnsi="Times New Roman" w:cs="Times New Roman"/>
                <w:color w:val="000000" w:themeColor="text1"/>
              </w:rPr>
              <w:t xml:space="preserve"> Lietuvos gidams, siekiant supažinti juos su turizmo objektais Skuodo rajone. 3.</w:t>
            </w:r>
            <w:r w:rsidRPr="00C26E86">
              <w:t xml:space="preserve"> </w:t>
            </w:r>
            <w:r w:rsidRPr="00C26E86">
              <w:rPr>
                <w:rFonts w:ascii="Times New Roman" w:eastAsia="Calibri" w:hAnsi="Times New Roman" w:cs="Times New Roman"/>
                <w:color w:val="000000" w:themeColor="text1"/>
              </w:rPr>
              <w:t xml:space="preserve">Centras tęsė veiklą išnaudojant stipriąsias puses – laukinį turizmą. </w:t>
            </w:r>
            <w:r>
              <w:rPr>
                <w:rFonts w:ascii="Times New Roman" w:eastAsia="Calibri" w:hAnsi="Times New Roman" w:cs="Times New Roman"/>
                <w:color w:val="000000" w:themeColor="text1"/>
              </w:rPr>
              <w:t>Kartus su</w:t>
            </w:r>
            <w:r w:rsidR="00FB1348">
              <w:rPr>
                <w:rFonts w:ascii="Times New Roman" w:eastAsia="Calibri" w:hAnsi="Times New Roman" w:cs="Times New Roman"/>
                <w:color w:val="000000" w:themeColor="text1"/>
              </w:rPr>
              <w:t xml:space="preserve"> Skuodo kultūros centru</w:t>
            </w:r>
            <w:r>
              <w:rPr>
                <w:rFonts w:ascii="Times New Roman" w:eastAsia="Calibri" w:hAnsi="Times New Roman" w:cs="Times New Roman"/>
                <w:color w:val="000000" w:themeColor="text1"/>
              </w:rPr>
              <w:t xml:space="preserve"> organizavome unikalų Notėnų žygį.</w:t>
            </w:r>
          </w:p>
        </w:tc>
        <w:tc>
          <w:tcPr>
            <w:tcW w:w="4495" w:type="dxa"/>
          </w:tcPr>
          <w:p w14:paraId="0D626340" w14:textId="77777777" w:rsidR="00F817B1" w:rsidRDefault="00FB1348" w:rsidP="003A2D5A">
            <w:pPr>
              <w:pStyle w:val="Betarp"/>
              <w:spacing w:line="276"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Į</w:t>
            </w:r>
            <w:r w:rsidRPr="00FB1348">
              <w:rPr>
                <w:rFonts w:ascii="Times New Roman" w:eastAsia="Calibri" w:hAnsi="Times New Roman" w:cs="Times New Roman"/>
                <w:color w:val="000000" w:themeColor="text1"/>
              </w:rPr>
              <w:t>gyvendintos veiklos su įvairiais partneriais:</w:t>
            </w:r>
          </w:p>
          <w:p w14:paraId="081FB6F8" w14:textId="4977E058" w:rsidR="00FB1348" w:rsidRPr="00C26E86" w:rsidRDefault="00FB1348" w:rsidP="003A2D5A">
            <w:pPr>
              <w:pStyle w:val="Betarp"/>
              <w:numPr>
                <w:ilvl w:val="0"/>
                <w:numId w:val="8"/>
              </w:numPr>
              <w:spacing w:line="276" w:lineRule="auto"/>
              <w:ind w:left="0" w:firstLine="360"/>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Skuodo muziejuje surengta paskaita </w:t>
            </w:r>
            <w:r w:rsidRPr="00FB1348">
              <w:rPr>
                <w:rFonts w:ascii="Times New Roman" w:eastAsia="Calibri" w:hAnsi="Times New Roman" w:cs="Times New Roman"/>
                <w:color w:val="000000" w:themeColor="text1"/>
              </w:rPr>
              <w:t>,,Skrynių paslaptys ir lobiai: meistrystė ir išsaugojimas‘‘</w:t>
            </w:r>
            <w:r>
              <w:rPr>
                <w:rFonts w:ascii="Times New Roman" w:eastAsia="Calibri" w:hAnsi="Times New Roman" w:cs="Times New Roman"/>
                <w:color w:val="000000" w:themeColor="text1"/>
              </w:rPr>
              <w:t>. 2. Su Skuodo atviru Jaunimo centru organizuotas Kalėdinis vaikų žygis. 3. Bendradarbiaujant su Skuodo miesto seniūnija  išspręsti  kalėdinės eglutės atvežimo klausimai. 3. Skuodo vaikų lopšelis-darželis ir Skuodo Bartuvos progimnazija padėjo surinkti pliušinius žaisliukus, eglutei papuošti.</w:t>
            </w:r>
          </w:p>
        </w:tc>
      </w:tr>
      <w:tr w:rsidR="00B8589D" w14:paraId="349701B2" w14:textId="77777777" w:rsidTr="00EA4673">
        <w:tc>
          <w:tcPr>
            <w:tcW w:w="4521" w:type="dxa"/>
          </w:tcPr>
          <w:p w14:paraId="77FE59F3" w14:textId="60BB4115" w:rsidR="00B8589D" w:rsidRDefault="00000000" w:rsidP="003A2D5A">
            <w:pPr>
              <w:pStyle w:val="Betarp"/>
              <w:spacing w:line="276" w:lineRule="auto"/>
              <w:jc w:val="both"/>
              <w:rPr>
                <w:rFonts w:ascii="Times New Roman" w:hAnsi="Times New Roman" w:cs="Times New Roman"/>
                <w:bCs/>
                <w:color w:val="000000" w:themeColor="text1"/>
              </w:rPr>
            </w:pPr>
            <w:hyperlink r:id="rId17" w:history="1">
              <w:r w:rsidR="00EA4673" w:rsidRPr="00B8589D">
                <w:rPr>
                  <w:rStyle w:val="Hipersaitas"/>
                  <w:rFonts w:ascii="Times New Roman" w:hAnsi="Times New Roman" w:cs="Times New Roman"/>
                </w:rPr>
                <w:t>www.infoskuodas.lt</w:t>
              </w:r>
            </w:hyperlink>
            <w:r w:rsidR="00EA4673" w:rsidRPr="00B8589D">
              <w:rPr>
                <w:rFonts w:ascii="Times New Roman" w:hAnsi="Times New Roman" w:cs="Times New Roman"/>
              </w:rPr>
              <w:t xml:space="preserve"> svetainės nuolatinė priežiūra</w:t>
            </w:r>
          </w:p>
        </w:tc>
        <w:tc>
          <w:tcPr>
            <w:tcW w:w="4495" w:type="dxa"/>
          </w:tcPr>
          <w:p w14:paraId="10466289" w14:textId="77777777" w:rsidR="00FB1348" w:rsidRPr="00FB1348" w:rsidRDefault="00FB1348" w:rsidP="003A2D5A">
            <w:pPr>
              <w:spacing w:line="276" w:lineRule="auto"/>
              <w:rPr>
                <w:rFonts w:ascii="Times New Roman" w:hAnsi="Times New Roman" w:cs="Times New Roman"/>
                <w:bCs/>
                <w:color w:val="000000" w:themeColor="text1"/>
              </w:rPr>
            </w:pPr>
            <w:r w:rsidRPr="00FB1348">
              <w:rPr>
                <w:rFonts w:ascii="Times New Roman" w:hAnsi="Times New Roman" w:cs="Times New Roman"/>
                <w:bCs/>
                <w:color w:val="000000" w:themeColor="text1"/>
              </w:rPr>
              <w:t>www.infoskuodas.lt svetainės nuolatinė priežiūra</w:t>
            </w:r>
          </w:p>
          <w:p w14:paraId="73CDADF2" w14:textId="29F6161E" w:rsidR="00B8589D" w:rsidRDefault="00B8589D" w:rsidP="003A2D5A">
            <w:pPr>
              <w:pStyle w:val="Betarp"/>
              <w:spacing w:line="276" w:lineRule="auto"/>
              <w:jc w:val="both"/>
              <w:rPr>
                <w:rFonts w:ascii="Times New Roman" w:hAnsi="Times New Roman" w:cs="Times New Roman"/>
                <w:bCs/>
                <w:color w:val="000000" w:themeColor="text1"/>
              </w:rPr>
            </w:pPr>
          </w:p>
        </w:tc>
      </w:tr>
      <w:tr w:rsidR="00B8589D" w14:paraId="0AC5FCDE" w14:textId="77777777" w:rsidTr="00EA4673">
        <w:tc>
          <w:tcPr>
            <w:tcW w:w="4521" w:type="dxa"/>
          </w:tcPr>
          <w:p w14:paraId="09715F24" w14:textId="77777777" w:rsidR="00EA4673" w:rsidRDefault="00EA4673" w:rsidP="003A2D5A">
            <w:pPr>
              <w:pStyle w:val="Betarp"/>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Tvarkomi ir prižiūrimi du socialinio tinklo „Facebook“ kanalai skirti turizmo plėtrai. </w:t>
            </w:r>
          </w:p>
          <w:p w14:paraId="2028C8FB" w14:textId="5D5B92F0" w:rsidR="00B8589D" w:rsidRDefault="00EA4673" w:rsidP="003A2D5A">
            <w:pPr>
              <w:pStyle w:val="Betarp"/>
              <w:spacing w:line="276" w:lineRule="auto"/>
              <w:jc w:val="both"/>
              <w:rPr>
                <w:rFonts w:ascii="Times New Roman" w:hAnsi="Times New Roman" w:cs="Times New Roman"/>
                <w:bCs/>
                <w:color w:val="000000" w:themeColor="text1"/>
              </w:rPr>
            </w:pPr>
            <w:r w:rsidRPr="00A14F67">
              <w:rPr>
                <w:rFonts w:ascii="Times New Roman" w:hAnsi="Times New Roman" w:cs="Times New Roman"/>
                <w:bCs/>
                <w:color w:val="000000" w:themeColor="text1"/>
              </w:rPr>
              <w:t>Sukurta Instagra</w:t>
            </w:r>
            <w:r>
              <w:rPr>
                <w:rFonts w:ascii="Times New Roman" w:hAnsi="Times New Roman" w:cs="Times New Roman"/>
                <w:bCs/>
                <w:color w:val="000000" w:themeColor="text1"/>
              </w:rPr>
              <w:t>m paskyra Skuodo TIC. Planuota</w:t>
            </w:r>
            <w:r w:rsidRPr="00A14F67">
              <w:rPr>
                <w:rFonts w:ascii="Times New Roman" w:hAnsi="Times New Roman" w:cs="Times New Roman"/>
                <w:bCs/>
                <w:color w:val="000000" w:themeColor="text1"/>
              </w:rPr>
              <w:t xml:space="preserve"> s</w:t>
            </w:r>
            <w:r>
              <w:rPr>
                <w:rFonts w:ascii="Times New Roman" w:hAnsi="Times New Roman" w:cs="Times New Roman"/>
                <w:bCs/>
                <w:color w:val="000000" w:themeColor="text1"/>
              </w:rPr>
              <w:t>urinkti pradžiai iki 50 sekėjų, tačiau lūkestis viršytas kelis kartus.</w:t>
            </w:r>
          </w:p>
        </w:tc>
        <w:tc>
          <w:tcPr>
            <w:tcW w:w="4495" w:type="dxa"/>
          </w:tcPr>
          <w:p w14:paraId="3875C96D" w14:textId="77777777" w:rsidR="00A14F67" w:rsidRDefault="00FB1348" w:rsidP="003A2D5A">
            <w:pPr>
              <w:pStyle w:val="Betarp"/>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Administruojamos socialinių tinklų paskyros: ,,Facebook‘‘ ir ,,Instagram‘‘</w:t>
            </w:r>
            <w:r w:rsidR="00D959F9">
              <w:rPr>
                <w:rFonts w:ascii="Times New Roman" w:hAnsi="Times New Roman" w:cs="Times New Roman"/>
                <w:bCs/>
                <w:color w:val="000000" w:themeColor="text1"/>
              </w:rPr>
              <w:t>.</w:t>
            </w:r>
          </w:p>
          <w:p w14:paraId="06E86886" w14:textId="77777777" w:rsidR="00D959F9" w:rsidRDefault="00D959F9" w:rsidP="003A2D5A">
            <w:pPr>
              <w:pStyle w:val="Betarp"/>
              <w:spacing w:line="276" w:lineRule="auto"/>
              <w:jc w:val="both"/>
              <w:rPr>
                <w:rFonts w:ascii="Times New Roman" w:hAnsi="Times New Roman" w:cs="Times New Roman"/>
                <w:bCs/>
                <w:color w:val="000000" w:themeColor="text1"/>
              </w:rPr>
            </w:pPr>
          </w:p>
          <w:p w14:paraId="57B30B51" w14:textId="654146CC" w:rsidR="00D959F9" w:rsidRPr="00B8589D" w:rsidRDefault="00D959F9" w:rsidP="003A2D5A">
            <w:pPr>
              <w:pStyle w:val="Betarp"/>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Išaugo </w:t>
            </w:r>
            <w:r w:rsidRPr="00D959F9">
              <w:rPr>
                <w:rFonts w:ascii="Times New Roman" w:hAnsi="Times New Roman" w:cs="Times New Roman"/>
                <w:bCs/>
                <w:color w:val="000000" w:themeColor="text1"/>
              </w:rPr>
              <w:t>,,Facebook‘‘</w:t>
            </w:r>
            <w:r>
              <w:rPr>
                <w:rFonts w:ascii="Times New Roman" w:hAnsi="Times New Roman" w:cs="Times New Roman"/>
                <w:bCs/>
                <w:color w:val="000000" w:themeColor="text1"/>
              </w:rPr>
              <w:t xml:space="preserve"> (1,1 </w:t>
            </w:r>
            <w:proofErr w:type="spellStart"/>
            <w:r>
              <w:rPr>
                <w:rFonts w:ascii="Times New Roman" w:hAnsi="Times New Roman" w:cs="Times New Roman"/>
                <w:bCs/>
                <w:color w:val="000000" w:themeColor="text1"/>
              </w:rPr>
              <w:t>tūkst</w:t>
            </w:r>
            <w:proofErr w:type="spellEnd"/>
            <w:r>
              <w:rPr>
                <w:rFonts w:ascii="Times New Roman" w:hAnsi="Times New Roman" w:cs="Times New Roman"/>
                <w:bCs/>
                <w:color w:val="000000" w:themeColor="text1"/>
              </w:rPr>
              <w:t>)</w:t>
            </w:r>
            <w:r w:rsidRPr="00D959F9">
              <w:rPr>
                <w:rFonts w:ascii="Times New Roman" w:hAnsi="Times New Roman" w:cs="Times New Roman"/>
                <w:bCs/>
                <w:color w:val="000000" w:themeColor="text1"/>
              </w:rPr>
              <w:t xml:space="preserve"> ir ,,Instagram‘‘</w:t>
            </w:r>
            <w:r>
              <w:rPr>
                <w:rFonts w:ascii="Times New Roman" w:hAnsi="Times New Roman" w:cs="Times New Roman"/>
                <w:bCs/>
                <w:color w:val="000000" w:themeColor="text1"/>
              </w:rPr>
              <w:t xml:space="preserve"> (206) sekėjų skaičius.</w:t>
            </w:r>
          </w:p>
        </w:tc>
      </w:tr>
      <w:tr w:rsidR="00B8589D" w14:paraId="6F8ECA8C" w14:textId="77777777" w:rsidTr="00EA4673">
        <w:tc>
          <w:tcPr>
            <w:tcW w:w="4521" w:type="dxa"/>
          </w:tcPr>
          <w:p w14:paraId="68828D57" w14:textId="3EAB1488" w:rsidR="00B8589D" w:rsidRDefault="00EA4673" w:rsidP="003A2D5A">
            <w:pPr>
              <w:pStyle w:val="Betarp"/>
              <w:spacing w:line="276" w:lineRule="auto"/>
              <w:jc w:val="both"/>
              <w:rPr>
                <w:rFonts w:ascii="Times New Roman" w:hAnsi="Times New Roman" w:cs="Times New Roman"/>
                <w:bCs/>
                <w:color w:val="000000" w:themeColor="text1"/>
              </w:rPr>
            </w:pPr>
            <w:r w:rsidRPr="00A14F67">
              <w:rPr>
                <w:rFonts w:ascii="Times New Roman" w:hAnsi="Times New Roman" w:cs="Times New Roman"/>
                <w:bCs/>
                <w:color w:val="000000" w:themeColor="text1"/>
              </w:rPr>
              <w:t xml:space="preserve">Sukurtas paslaugų paketas „Viskas, noriu į Skuodą‘22“. Pagaminti nauji </w:t>
            </w:r>
            <w:proofErr w:type="spellStart"/>
            <w:r w:rsidRPr="00A14F67">
              <w:rPr>
                <w:rFonts w:ascii="Times New Roman" w:hAnsi="Times New Roman" w:cs="Times New Roman"/>
                <w:bCs/>
                <w:color w:val="000000" w:themeColor="text1"/>
              </w:rPr>
              <w:t>magnetukai</w:t>
            </w:r>
            <w:proofErr w:type="spellEnd"/>
            <w:r w:rsidRPr="00A14F67">
              <w:rPr>
                <w:rFonts w:ascii="Times New Roman" w:hAnsi="Times New Roman" w:cs="Times New Roman"/>
                <w:bCs/>
                <w:color w:val="000000" w:themeColor="text1"/>
              </w:rPr>
              <w:t>, balionai, saldainiai, atvirlaiškiai.</w:t>
            </w:r>
          </w:p>
        </w:tc>
        <w:tc>
          <w:tcPr>
            <w:tcW w:w="4495" w:type="dxa"/>
          </w:tcPr>
          <w:p w14:paraId="73752163" w14:textId="5CA02383" w:rsidR="00B8589D" w:rsidRDefault="00D959F9" w:rsidP="003A2D5A">
            <w:pPr>
              <w:pStyle w:val="Betarp"/>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Nuolat pildomi suvenyrai ir saldainiai su </w:t>
            </w:r>
            <w:r w:rsidRPr="00D959F9">
              <w:rPr>
                <w:rFonts w:ascii="Times New Roman" w:hAnsi="Times New Roman" w:cs="Times New Roman"/>
                <w:bCs/>
                <w:color w:val="000000" w:themeColor="text1"/>
              </w:rPr>
              <w:t>„Viskas, noriu į Skuodą‘</w:t>
            </w:r>
            <w:r>
              <w:rPr>
                <w:rFonts w:ascii="Times New Roman" w:hAnsi="Times New Roman" w:cs="Times New Roman"/>
                <w:bCs/>
                <w:color w:val="000000" w:themeColor="text1"/>
              </w:rPr>
              <w:t>‘   logotipu. Pagaminti marškinėliai ir puodeliai su logotipu ,,Skuodas kietas kuršių kraštas‘‘</w:t>
            </w:r>
          </w:p>
        </w:tc>
      </w:tr>
      <w:tr w:rsidR="00B8589D" w14:paraId="3928835C" w14:textId="77777777" w:rsidTr="00EA4673">
        <w:tc>
          <w:tcPr>
            <w:tcW w:w="4521" w:type="dxa"/>
          </w:tcPr>
          <w:p w14:paraId="330244F2" w14:textId="590939FC" w:rsidR="00B8589D" w:rsidRDefault="00EA4673" w:rsidP="003A2D5A">
            <w:pPr>
              <w:pStyle w:val="Betarp"/>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Pateiktos  projektų paraiškos: 1. Pateikta paraiška Europos komisijai dėl „Erasmus+“ projekto „Visi po tvarų žingsnį – pokyčiams“ finansavimo. 2. 2022 m. rugsėjo mėn. pateikta </w:t>
            </w:r>
            <w:r w:rsidRPr="00EE4704">
              <w:rPr>
                <w:rFonts w:ascii="Times New Roman" w:hAnsi="Times New Roman" w:cs="Times New Roman"/>
                <w:bCs/>
                <w:color w:val="000000" w:themeColor="text1"/>
              </w:rPr>
              <w:t xml:space="preserve">partnerių paieškai </w:t>
            </w:r>
            <w:r w:rsidRPr="00EE4704">
              <w:rPr>
                <w:rFonts w:ascii="Times New Roman" w:hAnsi="Times New Roman" w:cs="Times New Roman"/>
                <w:bCs/>
                <w:color w:val="000000" w:themeColor="text1"/>
              </w:rPr>
              <w:lastRenderedPageBreak/>
              <w:t>pagal Europos Komisijos teminės partnerystės programą „Tvarus turizmas“  įgyvendinant Europos Sąjungos miestų darbotvarkę.</w:t>
            </w:r>
            <w:r>
              <w:rPr>
                <w:rFonts w:ascii="Times New Roman" w:hAnsi="Times New Roman" w:cs="Times New Roman"/>
                <w:bCs/>
                <w:color w:val="000000" w:themeColor="text1"/>
              </w:rPr>
              <w:t xml:space="preserve"> 2. 2021 m. lapkričio mėn.  pateikta paraiška</w:t>
            </w:r>
            <w:r w:rsidRPr="00EE4704">
              <w:rPr>
                <w:rFonts w:ascii="Times New Roman" w:hAnsi="Times New Roman" w:cs="Times New Roman"/>
                <w:bCs/>
                <w:color w:val="000000" w:themeColor="text1"/>
              </w:rPr>
              <w:t xml:space="preserve"> Lietuvos kultūros tarybai dėl projekto „Akmens godos“ finansavimo.</w:t>
            </w:r>
          </w:p>
        </w:tc>
        <w:tc>
          <w:tcPr>
            <w:tcW w:w="4495" w:type="dxa"/>
          </w:tcPr>
          <w:p w14:paraId="791BC383" w14:textId="50330822" w:rsidR="00B8589D" w:rsidRDefault="00D959F9" w:rsidP="003A2D5A">
            <w:pPr>
              <w:pStyle w:val="Betarp"/>
              <w:spacing w:line="276" w:lineRule="auto"/>
              <w:jc w:val="both"/>
              <w:rPr>
                <w:rFonts w:ascii="Times New Roman" w:hAnsi="Times New Roman" w:cs="Times New Roman"/>
                <w:bCs/>
                <w:color w:val="000000" w:themeColor="text1"/>
              </w:rPr>
            </w:pPr>
            <w:r w:rsidRPr="00D959F9">
              <w:rPr>
                <w:rFonts w:ascii="Times New Roman" w:hAnsi="Times New Roman" w:cs="Times New Roman"/>
                <w:bCs/>
                <w:color w:val="000000" w:themeColor="text1"/>
              </w:rPr>
              <w:lastRenderedPageBreak/>
              <w:t>Pateiktos  projektų paraiškos: 1. Pateikta paraiška Europos komisijai dėl „Erasmus+“ projekto „</w:t>
            </w:r>
            <w:r>
              <w:rPr>
                <w:rFonts w:ascii="Times New Roman" w:hAnsi="Times New Roman" w:cs="Times New Roman"/>
                <w:bCs/>
                <w:color w:val="000000" w:themeColor="text1"/>
              </w:rPr>
              <w:t>Patirtis padeda augti</w:t>
            </w:r>
            <w:r w:rsidRPr="00D959F9">
              <w:rPr>
                <w:rFonts w:ascii="Times New Roman" w:hAnsi="Times New Roman" w:cs="Times New Roman"/>
                <w:bCs/>
                <w:color w:val="000000" w:themeColor="text1"/>
              </w:rPr>
              <w:t>“ finansavimo.</w:t>
            </w:r>
            <w:r>
              <w:rPr>
                <w:rFonts w:ascii="Times New Roman" w:hAnsi="Times New Roman" w:cs="Times New Roman"/>
                <w:bCs/>
                <w:color w:val="000000" w:themeColor="text1"/>
              </w:rPr>
              <w:t xml:space="preserve"> 2. </w:t>
            </w:r>
            <w:r w:rsidRPr="00D959F9">
              <w:rPr>
                <w:rFonts w:ascii="Times New Roman" w:hAnsi="Times New Roman" w:cs="Times New Roman"/>
                <w:bCs/>
                <w:color w:val="000000" w:themeColor="text1"/>
              </w:rPr>
              <w:t>202</w:t>
            </w:r>
            <w:r>
              <w:rPr>
                <w:rFonts w:ascii="Times New Roman" w:hAnsi="Times New Roman" w:cs="Times New Roman"/>
                <w:bCs/>
                <w:color w:val="000000" w:themeColor="text1"/>
              </w:rPr>
              <w:t>3</w:t>
            </w:r>
            <w:r w:rsidRPr="00D959F9">
              <w:rPr>
                <w:rFonts w:ascii="Times New Roman" w:hAnsi="Times New Roman" w:cs="Times New Roman"/>
                <w:bCs/>
                <w:color w:val="000000" w:themeColor="text1"/>
              </w:rPr>
              <w:t xml:space="preserve"> m. </w:t>
            </w:r>
            <w:r>
              <w:rPr>
                <w:rFonts w:ascii="Times New Roman" w:hAnsi="Times New Roman" w:cs="Times New Roman"/>
                <w:bCs/>
                <w:color w:val="000000" w:themeColor="text1"/>
              </w:rPr>
              <w:t>gegužės</w:t>
            </w:r>
            <w:r w:rsidRPr="00D959F9">
              <w:rPr>
                <w:rFonts w:ascii="Times New Roman" w:hAnsi="Times New Roman" w:cs="Times New Roman"/>
                <w:bCs/>
                <w:color w:val="000000" w:themeColor="text1"/>
              </w:rPr>
              <w:t xml:space="preserve"> mėn.  pateikta paraiška </w:t>
            </w:r>
            <w:r w:rsidRPr="00D959F9">
              <w:rPr>
                <w:rFonts w:ascii="Times New Roman" w:hAnsi="Times New Roman" w:cs="Times New Roman"/>
                <w:bCs/>
                <w:color w:val="000000" w:themeColor="text1"/>
              </w:rPr>
              <w:lastRenderedPageBreak/>
              <w:t>Lietuvos kultūros tarybai dėl projekto „Pasivaikščiojimas Apuolės piliakalnio praeities takais“ finansavimo.</w:t>
            </w:r>
            <w:r>
              <w:rPr>
                <w:rFonts w:ascii="Times New Roman" w:hAnsi="Times New Roman" w:cs="Times New Roman"/>
                <w:bCs/>
                <w:color w:val="000000" w:themeColor="text1"/>
              </w:rPr>
              <w:t xml:space="preserve"> 3. </w:t>
            </w:r>
            <w:r w:rsidRPr="00D959F9">
              <w:rPr>
                <w:rFonts w:ascii="Times New Roman" w:hAnsi="Times New Roman" w:cs="Times New Roman"/>
                <w:bCs/>
                <w:color w:val="000000" w:themeColor="text1"/>
              </w:rPr>
              <w:t xml:space="preserve"> 202</w:t>
            </w:r>
            <w:r>
              <w:rPr>
                <w:rFonts w:ascii="Times New Roman" w:hAnsi="Times New Roman" w:cs="Times New Roman"/>
                <w:bCs/>
                <w:color w:val="000000" w:themeColor="text1"/>
              </w:rPr>
              <w:t>3</w:t>
            </w:r>
            <w:r w:rsidRPr="00D959F9">
              <w:rPr>
                <w:rFonts w:ascii="Times New Roman" w:hAnsi="Times New Roman" w:cs="Times New Roman"/>
                <w:bCs/>
                <w:color w:val="000000" w:themeColor="text1"/>
              </w:rPr>
              <w:t xml:space="preserve"> m. lapkričio mėn.  pateikta paraiška Lietuvos kultūros tarybai dėl projekto „</w:t>
            </w:r>
            <w:r>
              <w:rPr>
                <w:rFonts w:ascii="Times New Roman" w:hAnsi="Times New Roman" w:cs="Times New Roman"/>
                <w:bCs/>
                <w:color w:val="000000" w:themeColor="text1"/>
              </w:rPr>
              <w:t>Keturi karžygiai iš praeities į ateitį</w:t>
            </w:r>
            <w:r w:rsidRPr="00D959F9">
              <w:rPr>
                <w:rFonts w:ascii="Times New Roman" w:hAnsi="Times New Roman" w:cs="Times New Roman"/>
                <w:bCs/>
                <w:color w:val="000000" w:themeColor="text1"/>
              </w:rPr>
              <w:t>“ finansavimo.</w:t>
            </w:r>
          </w:p>
        </w:tc>
      </w:tr>
      <w:tr w:rsidR="00B8589D" w14:paraId="753B99B2" w14:textId="77777777" w:rsidTr="00EA4673">
        <w:tc>
          <w:tcPr>
            <w:tcW w:w="4521" w:type="dxa"/>
          </w:tcPr>
          <w:p w14:paraId="43835C16" w14:textId="5AD31F6D" w:rsidR="00B8589D" w:rsidRDefault="00EA4673" w:rsidP="003A2D5A">
            <w:pPr>
              <w:pStyle w:val="Betarp"/>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lastRenderedPageBreak/>
              <w:t>Dalyvauta 2 tarptautinėse ir 1 regioninėje išvykoje.</w:t>
            </w:r>
          </w:p>
        </w:tc>
        <w:tc>
          <w:tcPr>
            <w:tcW w:w="4495" w:type="dxa"/>
          </w:tcPr>
          <w:p w14:paraId="217088C4" w14:textId="465DEEB6" w:rsidR="00B8589D" w:rsidRDefault="00A07AD8" w:rsidP="003A2D5A">
            <w:pPr>
              <w:pStyle w:val="Betarp"/>
              <w:spacing w:line="276" w:lineRule="auto"/>
              <w:jc w:val="both"/>
              <w:rPr>
                <w:rFonts w:ascii="Times New Roman" w:hAnsi="Times New Roman" w:cs="Times New Roman"/>
                <w:bCs/>
                <w:color w:val="000000" w:themeColor="text1"/>
              </w:rPr>
            </w:pPr>
            <w:r w:rsidRPr="00A07AD8">
              <w:rPr>
                <w:rFonts w:ascii="Times New Roman" w:hAnsi="Times New Roman" w:cs="Times New Roman"/>
                <w:bCs/>
                <w:color w:val="000000" w:themeColor="text1"/>
              </w:rPr>
              <w:t>Dalyvauta 2  regioninė</w:t>
            </w:r>
            <w:r>
              <w:rPr>
                <w:rFonts w:ascii="Times New Roman" w:hAnsi="Times New Roman" w:cs="Times New Roman"/>
                <w:bCs/>
                <w:color w:val="000000" w:themeColor="text1"/>
              </w:rPr>
              <w:t>se</w:t>
            </w:r>
            <w:r w:rsidRPr="00A07AD8">
              <w:rPr>
                <w:rFonts w:ascii="Times New Roman" w:hAnsi="Times New Roman" w:cs="Times New Roman"/>
                <w:bCs/>
                <w:color w:val="000000" w:themeColor="text1"/>
              </w:rPr>
              <w:t xml:space="preserve"> išvyk</w:t>
            </w:r>
            <w:r>
              <w:rPr>
                <w:rFonts w:ascii="Times New Roman" w:hAnsi="Times New Roman" w:cs="Times New Roman"/>
                <w:bCs/>
                <w:color w:val="000000" w:themeColor="text1"/>
              </w:rPr>
              <w:t>ose</w:t>
            </w:r>
            <w:r w:rsidRPr="00A07AD8">
              <w:rPr>
                <w:rFonts w:ascii="Times New Roman" w:hAnsi="Times New Roman" w:cs="Times New Roman"/>
                <w:bCs/>
                <w:color w:val="000000" w:themeColor="text1"/>
              </w:rPr>
              <w:t>.</w:t>
            </w:r>
          </w:p>
        </w:tc>
      </w:tr>
      <w:tr w:rsidR="00EA4673" w14:paraId="46D0C828" w14:textId="77777777" w:rsidTr="00EA4673">
        <w:tc>
          <w:tcPr>
            <w:tcW w:w="4521" w:type="dxa"/>
          </w:tcPr>
          <w:p w14:paraId="1003A146" w14:textId="514D2767" w:rsidR="00EA4673" w:rsidRDefault="00EA4673" w:rsidP="003A2D5A">
            <w:pPr>
              <w:pStyle w:val="Betarp"/>
              <w:spacing w:line="276" w:lineRule="auto"/>
              <w:jc w:val="both"/>
              <w:rPr>
                <w:rFonts w:ascii="Times New Roman" w:hAnsi="Times New Roman" w:cs="Times New Roman"/>
                <w:bCs/>
                <w:color w:val="000000" w:themeColor="text1"/>
              </w:rPr>
            </w:pPr>
            <w:r w:rsidRPr="001A44FB">
              <w:rPr>
                <w:rFonts w:ascii="Times New Roman" w:hAnsi="Times New Roman" w:cs="Times New Roman"/>
              </w:rPr>
              <w:t>Sukurtos profesionalios turizmo ištekliams r</w:t>
            </w:r>
            <w:r>
              <w:rPr>
                <w:rFonts w:ascii="Times New Roman" w:hAnsi="Times New Roman" w:cs="Times New Roman"/>
              </w:rPr>
              <w:t>eklamuoti skirtos nuotraukos (100</w:t>
            </w:r>
            <w:r w:rsidRPr="001A44FB">
              <w:rPr>
                <w:rFonts w:ascii="Times New Roman" w:hAnsi="Times New Roman" w:cs="Times New Roman"/>
              </w:rPr>
              <w:t xml:space="preserve"> vnt.)</w:t>
            </w:r>
          </w:p>
        </w:tc>
        <w:tc>
          <w:tcPr>
            <w:tcW w:w="4495" w:type="dxa"/>
          </w:tcPr>
          <w:p w14:paraId="764EC462" w14:textId="379D4264" w:rsidR="00EA4673" w:rsidRPr="001A7F83" w:rsidRDefault="00A07AD8" w:rsidP="003A2D5A">
            <w:pPr>
              <w:pStyle w:val="Betarp"/>
              <w:spacing w:line="276" w:lineRule="auto"/>
              <w:rPr>
                <w:rFonts w:ascii="Times New Roman" w:hAnsi="Times New Roman" w:cs="Times New Roman"/>
              </w:rPr>
            </w:pPr>
            <w:r>
              <w:rPr>
                <w:rFonts w:ascii="Times New Roman" w:hAnsi="Times New Roman" w:cs="Times New Roman"/>
              </w:rPr>
              <w:t>Išleistas 1 naujas reprezentacinis leidinys ir 1 naujas animuotas žemėlapis.</w:t>
            </w:r>
          </w:p>
        </w:tc>
      </w:tr>
      <w:tr w:rsidR="00EA4673" w14:paraId="29E960FB" w14:textId="77777777" w:rsidTr="00EA4673">
        <w:tc>
          <w:tcPr>
            <w:tcW w:w="4521" w:type="dxa"/>
          </w:tcPr>
          <w:p w14:paraId="7091D795" w14:textId="5E806704" w:rsidR="00EA4673" w:rsidRDefault="00EA4673" w:rsidP="003A2D5A">
            <w:pPr>
              <w:pStyle w:val="Betarp"/>
              <w:spacing w:line="276" w:lineRule="auto"/>
              <w:jc w:val="both"/>
              <w:rPr>
                <w:rFonts w:ascii="Times New Roman" w:hAnsi="Times New Roman" w:cs="Times New Roman"/>
                <w:bCs/>
                <w:color w:val="000000" w:themeColor="text1"/>
              </w:rPr>
            </w:pPr>
            <w:r w:rsidRPr="001A44FB">
              <w:rPr>
                <w:rFonts w:ascii="Times New Roman" w:hAnsi="Times New Roman" w:cs="Times New Roman"/>
                <w:bCs/>
                <w:color w:val="000000" w:themeColor="text1"/>
              </w:rPr>
              <w:t>Atlikta monitoringo ir sistemos skaičiavimo analizė</w:t>
            </w:r>
          </w:p>
        </w:tc>
        <w:tc>
          <w:tcPr>
            <w:tcW w:w="4495" w:type="dxa"/>
          </w:tcPr>
          <w:p w14:paraId="26085D20" w14:textId="37A2EFFC" w:rsidR="00EA4673" w:rsidRDefault="00A07AD8" w:rsidP="003A2D5A">
            <w:pPr>
              <w:pStyle w:val="Betarp"/>
              <w:spacing w:line="276" w:lineRule="auto"/>
              <w:jc w:val="both"/>
              <w:rPr>
                <w:rFonts w:ascii="Times New Roman" w:hAnsi="Times New Roman" w:cs="Times New Roman"/>
                <w:bCs/>
                <w:color w:val="000000" w:themeColor="text1"/>
              </w:rPr>
            </w:pPr>
            <w:r w:rsidRPr="00A07AD8">
              <w:rPr>
                <w:rFonts w:ascii="Times New Roman" w:hAnsi="Times New Roman" w:cs="Times New Roman"/>
                <w:bCs/>
                <w:color w:val="000000" w:themeColor="text1"/>
              </w:rPr>
              <w:t>Atlikta monitoringo ir sistemos skaičiavimo analizė</w:t>
            </w:r>
          </w:p>
        </w:tc>
      </w:tr>
      <w:tr w:rsidR="00EA4673" w14:paraId="1A2AC9B4" w14:textId="77777777" w:rsidTr="00EA4673">
        <w:tc>
          <w:tcPr>
            <w:tcW w:w="4521" w:type="dxa"/>
          </w:tcPr>
          <w:p w14:paraId="20341E5F" w14:textId="61A37BE7" w:rsidR="00EA4673" w:rsidRDefault="00EA4673" w:rsidP="003A2D5A">
            <w:pPr>
              <w:pStyle w:val="Betarp"/>
              <w:spacing w:line="276" w:lineRule="auto"/>
              <w:jc w:val="both"/>
              <w:rPr>
                <w:rFonts w:ascii="Times New Roman" w:hAnsi="Times New Roman" w:cs="Times New Roman"/>
                <w:bCs/>
                <w:color w:val="000000" w:themeColor="text1"/>
              </w:rPr>
            </w:pPr>
            <w:r w:rsidRPr="001A44FB">
              <w:rPr>
                <w:rFonts w:ascii="Times New Roman" w:hAnsi="Times New Roman" w:cs="Times New Roman"/>
                <w:bCs/>
                <w:color w:val="000000" w:themeColor="text1"/>
              </w:rPr>
              <w:t xml:space="preserve">Sukurti reprezentaciniai </w:t>
            </w:r>
            <w:proofErr w:type="spellStart"/>
            <w:r w:rsidRPr="001A44FB">
              <w:rPr>
                <w:rFonts w:ascii="Times New Roman" w:hAnsi="Times New Roman" w:cs="Times New Roman"/>
                <w:bCs/>
                <w:color w:val="000000" w:themeColor="text1"/>
              </w:rPr>
              <w:t>video</w:t>
            </w:r>
            <w:proofErr w:type="spellEnd"/>
            <w:r w:rsidRPr="001A44FB">
              <w:rPr>
                <w:rFonts w:ascii="Times New Roman" w:hAnsi="Times New Roman" w:cs="Times New Roman"/>
                <w:bCs/>
                <w:color w:val="000000" w:themeColor="text1"/>
              </w:rPr>
              <w:t xml:space="preserve"> 2-</w:t>
            </w:r>
            <w:r>
              <w:rPr>
                <w:rFonts w:ascii="Times New Roman" w:hAnsi="Times New Roman" w:cs="Times New Roman"/>
                <w:bCs/>
                <w:color w:val="000000" w:themeColor="text1"/>
              </w:rPr>
              <w:t>3 min. ilgumo apie Skuodo rajono lankytinus objektus (2 vnt.)</w:t>
            </w:r>
          </w:p>
        </w:tc>
        <w:tc>
          <w:tcPr>
            <w:tcW w:w="4495" w:type="dxa"/>
          </w:tcPr>
          <w:p w14:paraId="0A7DE0EE" w14:textId="197A0F60" w:rsidR="00EA4673" w:rsidRDefault="00A07AD8" w:rsidP="003A2D5A">
            <w:pPr>
              <w:pStyle w:val="Betarp"/>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Sukurti 6 </w:t>
            </w:r>
            <w:proofErr w:type="spellStart"/>
            <w:r>
              <w:rPr>
                <w:rFonts w:ascii="Times New Roman" w:hAnsi="Times New Roman" w:cs="Times New Roman"/>
                <w:bCs/>
                <w:color w:val="000000" w:themeColor="text1"/>
              </w:rPr>
              <w:t>video</w:t>
            </w:r>
            <w:proofErr w:type="spellEnd"/>
            <w:r>
              <w:rPr>
                <w:rFonts w:ascii="Times New Roman" w:hAnsi="Times New Roman" w:cs="Times New Roman"/>
                <w:bCs/>
                <w:color w:val="000000" w:themeColor="text1"/>
              </w:rPr>
              <w:t xml:space="preserve"> filmukai apie Skuodą.</w:t>
            </w:r>
          </w:p>
        </w:tc>
      </w:tr>
      <w:tr w:rsidR="00EA4673" w14:paraId="17BBBFA8" w14:textId="77777777" w:rsidTr="00EA4673">
        <w:tc>
          <w:tcPr>
            <w:tcW w:w="4521" w:type="dxa"/>
          </w:tcPr>
          <w:p w14:paraId="546C7FFA" w14:textId="10C04C0E" w:rsidR="00EA4673" w:rsidRDefault="00EA4673" w:rsidP="003A2D5A">
            <w:pPr>
              <w:pStyle w:val="Betarp"/>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Nuolat naudojamas 1 turizmo rinkodaros planas.</w:t>
            </w:r>
          </w:p>
        </w:tc>
        <w:tc>
          <w:tcPr>
            <w:tcW w:w="4495" w:type="dxa"/>
          </w:tcPr>
          <w:p w14:paraId="61767036" w14:textId="4540B874" w:rsidR="00EA4673" w:rsidRDefault="00A07AD8" w:rsidP="003A2D5A">
            <w:pPr>
              <w:pStyle w:val="Betarp"/>
              <w:spacing w:line="276" w:lineRule="auto"/>
              <w:jc w:val="both"/>
              <w:rPr>
                <w:rFonts w:ascii="Times New Roman" w:hAnsi="Times New Roman" w:cs="Times New Roman"/>
                <w:bCs/>
                <w:color w:val="000000" w:themeColor="text1"/>
              </w:rPr>
            </w:pPr>
            <w:r w:rsidRPr="00A07AD8">
              <w:rPr>
                <w:rFonts w:ascii="Times New Roman" w:hAnsi="Times New Roman" w:cs="Times New Roman"/>
                <w:bCs/>
                <w:color w:val="000000" w:themeColor="text1"/>
              </w:rPr>
              <w:t>Nuolat naudojamas 1 turizmo rinkodaros planas.</w:t>
            </w:r>
          </w:p>
        </w:tc>
      </w:tr>
    </w:tbl>
    <w:p w14:paraId="7940D518" w14:textId="77777777" w:rsidR="00A45ABB" w:rsidRPr="00D67034" w:rsidRDefault="00A45ABB" w:rsidP="00912E70">
      <w:pPr>
        <w:pStyle w:val="Betarp"/>
        <w:spacing w:line="360" w:lineRule="auto"/>
        <w:ind w:firstLine="680"/>
        <w:jc w:val="both"/>
        <w:rPr>
          <w:rFonts w:ascii="Times New Roman" w:hAnsi="Times New Roman" w:cs="Times New Roman"/>
          <w:bCs/>
          <w:color w:val="000000" w:themeColor="text1"/>
        </w:rPr>
      </w:pPr>
    </w:p>
    <w:p w14:paraId="382EBB72" w14:textId="40E89E19" w:rsidR="00E80494" w:rsidRDefault="004F50C2" w:rsidP="00E80494">
      <w:pPr>
        <w:jc w:val="both"/>
        <w:rPr>
          <w:rStyle w:val="Grietas"/>
          <w:rFonts w:ascii="Times New Roman" w:hAnsi="Times New Roman" w:cs="Times New Roman"/>
          <w:b w:val="0"/>
          <w:color w:val="000000" w:themeColor="text1"/>
        </w:rPr>
      </w:pPr>
      <w:r>
        <w:rPr>
          <w:rStyle w:val="Grietas"/>
          <w:rFonts w:ascii="Times New Roman" w:hAnsi="Times New Roman" w:cs="Times New Roman"/>
          <w:color w:val="000000" w:themeColor="text1"/>
        </w:rPr>
        <w:t>6</w:t>
      </w:r>
      <w:r w:rsidR="00E80494" w:rsidRPr="00D976CC">
        <w:rPr>
          <w:rStyle w:val="Grietas"/>
          <w:rFonts w:ascii="Times New Roman" w:hAnsi="Times New Roman" w:cs="Times New Roman"/>
          <w:color w:val="000000" w:themeColor="text1"/>
        </w:rPr>
        <w:t xml:space="preserve"> lentelė.</w:t>
      </w:r>
      <w:r w:rsidR="00E80494" w:rsidRPr="009635E6">
        <w:rPr>
          <w:rStyle w:val="Grietas"/>
          <w:rFonts w:ascii="Times New Roman" w:hAnsi="Times New Roman" w:cs="Times New Roman"/>
          <w:b w:val="0"/>
          <w:color w:val="000000" w:themeColor="text1"/>
        </w:rPr>
        <w:t xml:space="preserve"> </w:t>
      </w:r>
      <w:r w:rsidR="00E80494">
        <w:rPr>
          <w:rStyle w:val="Grietas"/>
          <w:rFonts w:ascii="Times New Roman" w:hAnsi="Times New Roman" w:cs="Times New Roman"/>
          <w:b w:val="0"/>
          <w:color w:val="000000" w:themeColor="text1"/>
        </w:rPr>
        <w:t xml:space="preserve">Skuodo rajono </w:t>
      </w:r>
      <w:r w:rsidR="00E80494" w:rsidRPr="009635E6">
        <w:rPr>
          <w:rStyle w:val="Grietas"/>
          <w:rFonts w:ascii="Times New Roman" w:hAnsi="Times New Roman" w:cs="Times New Roman"/>
          <w:b w:val="0"/>
          <w:color w:val="000000" w:themeColor="text1"/>
        </w:rPr>
        <w:t>lankytojų 20</w:t>
      </w:r>
      <w:r w:rsidR="00D35834">
        <w:rPr>
          <w:rStyle w:val="Grietas"/>
          <w:rFonts w:ascii="Times New Roman" w:hAnsi="Times New Roman" w:cs="Times New Roman"/>
          <w:b w:val="0"/>
          <w:color w:val="000000" w:themeColor="text1"/>
        </w:rPr>
        <w:t>2</w:t>
      </w:r>
      <w:r w:rsidR="00FF3605">
        <w:rPr>
          <w:rStyle w:val="Grietas"/>
          <w:rFonts w:ascii="Times New Roman" w:hAnsi="Times New Roman" w:cs="Times New Roman"/>
          <w:b w:val="0"/>
          <w:color w:val="000000" w:themeColor="text1"/>
        </w:rPr>
        <w:t>3</w:t>
      </w:r>
      <w:r w:rsidR="00E80494" w:rsidRPr="009635E6">
        <w:rPr>
          <w:rStyle w:val="Grietas"/>
          <w:rFonts w:ascii="Times New Roman" w:hAnsi="Times New Roman" w:cs="Times New Roman"/>
          <w:b w:val="0"/>
          <w:color w:val="000000" w:themeColor="text1"/>
        </w:rPr>
        <w:t xml:space="preserve"> m. statistika</w:t>
      </w:r>
    </w:p>
    <w:tbl>
      <w:tblPr>
        <w:tblStyle w:val="Lentelstinklelis"/>
        <w:tblW w:w="0" w:type="auto"/>
        <w:tblLook w:val="04A0" w:firstRow="1" w:lastRow="0" w:firstColumn="1" w:lastColumn="0" w:noHBand="0" w:noVBand="1"/>
      </w:tblPr>
      <w:tblGrid>
        <w:gridCol w:w="3080"/>
        <w:gridCol w:w="3152"/>
      </w:tblGrid>
      <w:tr w:rsidR="0003340E" w14:paraId="79DCEF2C" w14:textId="77777777" w:rsidTr="003A2D5A">
        <w:tc>
          <w:tcPr>
            <w:tcW w:w="3080" w:type="dxa"/>
          </w:tcPr>
          <w:p w14:paraId="73D9D077" w14:textId="77777777" w:rsidR="0003340E" w:rsidRDefault="0003340E" w:rsidP="00E80494">
            <w:pPr>
              <w:jc w:val="both"/>
              <w:rPr>
                <w:rStyle w:val="Grietas"/>
                <w:rFonts w:ascii="Times New Roman" w:hAnsi="Times New Roman" w:cs="Times New Roman"/>
                <w:b w:val="0"/>
                <w:color w:val="000000" w:themeColor="text1"/>
              </w:rPr>
            </w:pPr>
            <w:r>
              <w:rPr>
                <w:rStyle w:val="Grietas"/>
                <w:rFonts w:ascii="Times New Roman" w:hAnsi="Times New Roman" w:cs="Times New Roman"/>
                <w:b w:val="0"/>
                <w:color w:val="000000" w:themeColor="text1"/>
              </w:rPr>
              <w:t>Objektas/veikla</w:t>
            </w:r>
          </w:p>
        </w:tc>
        <w:tc>
          <w:tcPr>
            <w:tcW w:w="3152" w:type="dxa"/>
          </w:tcPr>
          <w:p w14:paraId="061F4D16" w14:textId="77777777" w:rsidR="0003340E" w:rsidRDefault="0003340E" w:rsidP="00E80494">
            <w:pPr>
              <w:jc w:val="both"/>
              <w:rPr>
                <w:rStyle w:val="Grietas"/>
                <w:rFonts w:ascii="Times New Roman" w:hAnsi="Times New Roman" w:cs="Times New Roman"/>
                <w:b w:val="0"/>
                <w:color w:val="000000" w:themeColor="text1"/>
              </w:rPr>
            </w:pPr>
            <w:r>
              <w:rPr>
                <w:rStyle w:val="Grietas"/>
                <w:rFonts w:ascii="Times New Roman" w:hAnsi="Times New Roman" w:cs="Times New Roman"/>
                <w:b w:val="0"/>
                <w:color w:val="000000" w:themeColor="text1"/>
              </w:rPr>
              <w:t>Lankytojų skaičius</w:t>
            </w:r>
          </w:p>
        </w:tc>
      </w:tr>
      <w:tr w:rsidR="0003340E" w14:paraId="2B92BC8B" w14:textId="77777777" w:rsidTr="003A2D5A">
        <w:tc>
          <w:tcPr>
            <w:tcW w:w="3080" w:type="dxa"/>
          </w:tcPr>
          <w:p w14:paraId="2BD0754E" w14:textId="68EB2FF1" w:rsidR="0003340E" w:rsidRDefault="0003340E" w:rsidP="00E80494">
            <w:pPr>
              <w:jc w:val="both"/>
              <w:rPr>
                <w:rStyle w:val="Grietas"/>
                <w:rFonts w:ascii="Times New Roman" w:hAnsi="Times New Roman" w:cs="Times New Roman"/>
                <w:b w:val="0"/>
                <w:color w:val="000000" w:themeColor="text1"/>
              </w:rPr>
            </w:pPr>
            <w:r>
              <w:rPr>
                <w:rStyle w:val="Grietas"/>
                <w:rFonts w:ascii="Times New Roman" w:hAnsi="Times New Roman" w:cs="Times New Roman"/>
                <w:b w:val="0"/>
                <w:color w:val="000000" w:themeColor="text1"/>
              </w:rPr>
              <w:t>Gidų ekskursijos</w:t>
            </w:r>
            <w:r w:rsidR="00EF38DC">
              <w:rPr>
                <w:rStyle w:val="Grietas"/>
                <w:rFonts w:ascii="Times New Roman" w:hAnsi="Times New Roman" w:cs="Times New Roman"/>
                <w:b w:val="0"/>
                <w:color w:val="000000" w:themeColor="text1"/>
              </w:rPr>
              <w:t xml:space="preserve">: buvo užsakyta 11 gidų paslaugų. </w:t>
            </w:r>
          </w:p>
        </w:tc>
        <w:tc>
          <w:tcPr>
            <w:tcW w:w="3152" w:type="dxa"/>
          </w:tcPr>
          <w:p w14:paraId="7730F0CC" w14:textId="1E376793" w:rsidR="0003340E" w:rsidRDefault="00A07AD8" w:rsidP="00E80494">
            <w:pPr>
              <w:jc w:val="both"/>
              <w:rPr>
                <w:rStyle w:val="Grietas"/>
                <w:rFonts w:ascii="Times New Roman" w:hAnsi="Times New Roman" w:cs="Times New Roman"/>
                <w:b w:val="0"/>
                <w:color w:val="000000" w:themeColor="text1"/>
              </w:rPr>
            </w:pPr>
            <w:r>
              <w:rPr>
                <w:rStyle w:val="Grietas"/>
                <w:rFonts w:ascii="Times New Roman" w:hAnsi="Times New Roman" w:cs="Times New Roman"/>
                <w:b w:val="0"/>
                <w:color w:val="000000" w:themeColor="text1"/>
              </w:rPr>
              <w:t>292</w:t>
            </w:r>
          </w:p>
        </w:tc>
      </w:tr>
      <w:tr w:rsidR="0003340E" w14:paraId="1E623B55" w14:textId="77777777" w:rsidTr="003A2D5A">
        <w:tc>
          <w:tcPr>
            <w:tcW w:w="3080" w:type="dxa"/>
          </w:tcPr>
          <w:p w14:paraId="3757F2D8" w14:textId="165C3B2F" w:rsidR="0003340E" w:rsidRPr="007A07F8" w:rsidRDefault="007A07F8" w:rsidP="00E80494">
            <w:pPr>
              <w:jc w:val="both"/>
              <w:rPr>
                <w:rStyle w:val="Grietas"/>
                <w:rFonts w:ascii="Times New Roman" w:hAnsi="Times New Roman" w:cs="Times New Roman"/>
                <w:b w:val="0"/>
                <w:color w:val="000000" w:themeColor="text1"/>
              </w:rPr>
            </w:pPr>
            <w:r w:rsidRPr="007A07F8">
              <w:rPr>
                <w:rFonts w:ascii="Times New Roman" w:hAnsi="Times New Roman" w:cs="Times New Roman"/>
              </w:rPr>
              <w:t>Projekto „Surink Lietuvą“</w:t>
            </w:r>
            <w:r>
              <w:rPr>
                <w:rFonts w:ascii="Times New Roman" w:hAnsi="Times New Roman" w:cs="Times New Roman"/>
              </w:rPr>
              <w:t xml:space="preserve"> </w:t>
            </w:r>
            <w:proofErr w:type="spellStart"/>
            <w:r>
              <w:rPr>
                <w:rFonts w:ascii="Times New Roman" w:hAnsi="Times New Roman" w:cs="Times New Roman"/>
              </w:rPr>
              <w:t>magnetukų</w:t>
            </w:r>
            <w:proofErr w:type="spellEnd"/>
            <w:r w:rsidRPr="007A07F8">
              <w:rPr>
                <w:rFonts w:ascii="Times New Roman" w:hAnsi="Times New Roman" w:cs="Times New Roman"/>
              </w:rPr>
              <w:t xml:space="preserve"> platinimo punkt</w:t>
            </w:r>
            <w:r>
              <w:rPr>
                <w:rFonts w:ascii="Times New Roman" w:hAnsi="Times New Roman" w:cs="Times New Roman"/>
              </w:rPr>
              <w:t>as</w:t>
            </w:r>
          </w:p>
        </w:tc>
        <w:tc>
          <w:tcPr>
            <w:tcW w:w="3152" w:type="dxa"/>
          </w:tcPr>
          <w:p w14:paraId="440C13D9" w14:textId="2F94120A" w:rsidR="0003340E" w:rsidRDefault="00A07AD8" w:rsidP="00E80494">
            <w:pPr>
              <w:jc w:val="both"/>
              <w:rPr>
                <w:rStyle w:val="Grietas"/>
                <w:rFonts w:ascii="Times New Roman" w:hAnsi="Times New Roman" w:cs="Times New Roman"/>
                <w:b w:val="0"/>
                <w:color w:val="000000" w:themeColor="text1"/>
              </w:rPr>
            </w:pPr>
            <w:r>
              <w:rPr>
                <w:rStyle w:val="Grietas"/>
                <w:rFonts w:ascii="Times New Roman" w:hAnsi="Times New Roman" w:cs="Times New Roman"/>
                <w:b w:val="0"/>
                <w:color w:val="000000" w:themeColor="text1"/>
              </w:rPr>
              <w:t>422</w:t>
            </w:r>
          </w:p>
        </w:tc>
      </w:tr>
      <w:tr w:rsidR="0003340E" w14:paraId="6A27BBFA" w14:textId="77777777" w:rsidTr="003A2D5A">
        <w:tc>
          <w:tcPr>
            <w:tcW w:w="3080" w:type="dxa"/>
          </w:tcPr>
          <w:p w14:paraId="398AFB01" w14:textId="77777777" w:rsidR="0003340E" w:rsidRDefault="0003340E" w:rsidP="00E80494">
            <w:pPr>
              <w:jc w:val="both"/>
              <w:rPr>
                <w:rStyle w:val="Grietas"/>
                <w:rFonts w:ascii="Times New Roman" w:hAnsi="Times New Roman" w:cs="Times New Roman"/>
                <w:b w:val="0"/>
                <w:color w:val="000000" w:themeColor="text1"/>
              </w:rPr>
            </w:pPr>
            <w:r>
              <w:rPr>
                <w:rStyle w:val="Grietas"/>
                <w:rFonts w:ascii="Times New Roman" w:hAnsi="Times New Roman" w:cs="Times New Roman"/>
                <w:b w:val="0"/>
                <w:color w:val="000000" w:themeColor="text1"/>
              </w:rPr>
              <w:t>R. Vaclovo Into akmenų muziejus</w:t>
            </w:r>
          </w:p>
        </w:tc>
        <w:tc>
          <w:tcPr>
            <w:tcW w:w="3152" w:type="dxa"/>
          </w:tcPr>
          <w:p w14:paraId="23CC2803" w14:textId="1E208AF2" w:rsidR="0003340E" w:rsidRDefault="00A67682" w:rsidP="00E80494">
            <w:pPr>
              <w:jc w:val="both"/>
              <w:rPr>
                <w:rStyle w:val="Grietas"/>
                <w:rFonts w:ascii="Times New Roman" w:hAnsi="Times New Roman" w:cs="Times New Roman"/>
                <w:b w:val="0"/>
                <w:color w:val="000000" w:themeColor="text1"/>
              </w:rPr>
            </w:pPr>
            <w:r w:rsidRPr="00A67682">
              <w:rPr>
                <w:rStyle w:val="Grietas"/>
                <w:rFonts w:ascii="Times New Roman" w:hAnsi="Times New Roman" w:cs="Times New Roman"/>
                <w:b w:val="0"/>
                <w:color w:val="000000" w:themeColor="text1"/>
              </w:rPr>
              <w:t>1</w:t>
            </w:r>
            <w:r w:rsidR="00A07AD8">
              <w:rPr>
                <w:rStyle w:val="Grietas"/>
                <w:rFonts w:ascii="Times New Roman" w:hAnsi="Times New Roman" w:cs="Times New Roman"/>
                <w:b w:val="0"/>
                <w:color w:val="000000" w:themeColor="text1"/>
              </w:rPr>
              <w:t>2694</w:t>
            </w:r>
          </w:p>
        </w:tc>
      </w:tr>
      <w:tr w:rsidR="0003340E" w14:paraId="653400BA" w14:textId="77777777" w:rsidTr="003A2D5A">
        <w:tc>
          <w:tcPr>
            <w:tcW w:w="3080" w:type="dxa"/>
          </w:tcPr>
          <w:p w14:paraId="11634B34" w14:textId="1FFF7E52" w:rsidR="0003340E" w:rsidRPr="007A07F8" w:rsidRDefault="007A07F8" w:rsidP="007A07F8">
            <w:pPr>
              <w:jc w:val="both"/>
              <w:rPr>
                <w:rStyle w:val="Grietas"/>
                <w:rFonts w:ascii="Times New Roman" w:hAnsi="Times New Roman" w:cs="Times New Roman"/>
                <w:b w:val="0"/>
                <w:color w:val="000000" w:themeColor="text1"/>
              </w:rPr>
            </w:pPr>
            <w:r w:rsidRPr="007A07F8">
              <w:rPr>
                <w:rStyle w:val="Grietas"/>
                <w:rFonts w:ascii="Times New Roman" w:hAnsi="Times New Roman" w:cs="Times New Roman"/>
                <w:b w:val="0"/>
                <w:color w:val="000000" w:themeColor="text1"/>
              </w:rPr>
              <w:t xml:space="preserve">I. </w:t>
            </w:r>
            <w:proofErr w:type="spellStart"/>
            <w:r>
              <w:rPr>
                <w:rStyle w:val="Grietas"/>
                <w:rFonts w:ascii="Times New Roman" w:hAnsi="Times New Roman" w:cs="Times New Roman"/>
                <w:b w:val="0"/>
                <w:color w:val="000000" w:themeColor="text1"/>
              </w:rPr>
              <w:t>Navidansko</w:t>
            </w:r>
            <w:proofErr w:type="spellEnd"/>
            <w:r>
              <w:rPr>
                <w:rStyle w:val="Grietas"/>
                <w:rFonts w:ascii="Times New Roman" w:hAnsi="Times New Roman" w:cs="Times New Roman"/>
                <w:b w:val="0"/>
                <w:color w:val="000000" w:themeColor="text1"/>
              </w:rPr>
              <w:t xml:space="preserve"> parkas</w:t>
            </w:r>
          </w:p>
        </w:tc>
        <w:tc>
          <w:tcPr>
            <w:tcW w:w="3152" w:type="dxa"/>
          </w:tcPr>
          <w:p w14:paraId="2948B427" w14:textId="17BBA526" w:rsidR="0003340E" w:rsidRPr="00A07AD8" w:rsidRDefault="00A07AD8" w:rsidP="00E80494">
            <w:pPr>
              <w:jc w:val="both"/>
              <w:rPr>
                <w:rStyle w:val="Grietas"/>
                <w:rFonts w:ascii="Times New Roman" w:hAnsi="Times New Roman" w:cs="Times New Roman"/>
                <w:b w:val="0"/>
              </w:rPr>
            </w:pPr>
            <w:r w:rsidRPr="00A07AD8">
              <w:rPr>
                <w:rStyle w:val="Grietas"/>
                <w:rFonts w:ascii="Times New Roman" w:hAnsi="Times New Roman" w:cs="Times New Roman"/>
                <w:b w:val="0"/>
              </w:rPr>
              <w:t>1400</w:t>
            </w:r>
          </w:p>
        </w:tc>
      </w:tr>
      <w:tr w:rsidR="0003340E" w14:paraId="1460400E" w14:textId="77777777" w:rsidTr="003A2D5A">
        <w:tc>
          <w:tcPr>
            <w:tcW w:w="3080" w:type="dxa"/>
          </w:tcPr>
          <w:p w14:paraId="170CC121" w14:textId="77777777" w:rsidR="0003340E" w:rsidRDefault="0003340E" w:rsidP="00E80494">
            <w:pPr>
              <w:jc w:val="both"/>
              <w:rPr>
                <w:rStyle w:val="Grietas"/>
                <w:rFonts w:ascii="Times New Roman" w:hAnsi="Times New Roman" w:cs="Times New Roman"/>
                <w:b w:val="0"/>
                <w:color w:val="000000" w:themeColor="text1"/>
              </w:rPr>
            </w:pPr>
            <w:r>
              <w:rPr>
                <w:rStyle w:val="Grietas"/>
                <w:rFonts w:ascii="Times New Roman" w:hAnsi="Times New Roman" w:cs="Times New Roman"/>
                <w:b w:val="0"/>
                <w:color w:val="000000" w:themeColor="text1"/>
              </w:rPr>
              <w:t xml:space="preserve">Šauklių </w:t>
            </w:r>
            <w:proofErr w:type="spellStart"/>
            <w:r>
              <w:rPr>
                <w:rStyle w:val="Grietas"/>
                <w:rFonts w:ascii="Times New Roman" w:hAnsi="Times New Roman" w:cs="Times New Roman"/>
                <w:b w:val="0"/>
                <w:color w:val="000000" w:themeColor="text1"/>
              </w:rPr>
              <w:t>riedulynas</w:t>
            </w:r>
            <w:proofErr w:type="spellEnd"/>
          </w:p>
        </w:tc>
        <w:tc>
          <w:tcPr>
            <w:tcW w:w="3152" w:type="dxa"/>
          </w:tcPr>
          <w:p w14:paraId="5F59D57F" w14:textId="02617D62" w:rsidR="0003340E" w:rsidRPr="00A07AD8" w:rsidRDefault="00A07AD8" w:rsidP="00E80494">
            <w:pPr>
              <w:jc w:val="both"/>
              <w:rPr>
                <w:rStyle w:val="Grietas"/>
                <w:rFonts w:ascii="Times New Roman" w:hAnsi="Times New Roman" w:cs="Times New Roman"/>
                <w:b w:val="0"/>
              </w:rPr>
            </w:pPr>
            <w:r w:rsidRPr="00A07AD8">
              <w:rPr>
                <w:rStyle w:val="Grietas"/>
                <w:rFonts w:ascii="Times New Roman" w:hAnsi="Times New Roman" w:cs="Times New Roman"/>
                <w:b w:val="0"/>
              </w:rPr>
              <w:t>8558</w:t>
            </w:r>
          </w:p>
        </w:tc>
      </w:tr>
      <w:tr w:rsidR="0003340E" w14:paraId="5BCFA293" w14:textId="77777777" w:rsidTr="003A2D5A">
        <w:tc>
          <w:tcPr>
            <w:tcW w:w="3080" w:type="dxa"/>
          </w:tcPr>
          <w:p w14:paraId="4B862789" w14:textId="18B5001E" w:rsidR="0003340E" w:rsidRDefault="00A67682" w:rsidP="00E80494">
            <w:pPr>
              <w:jc w:val="both"/>
              <w:rPr>
                <w:rStyle w:val="Grietas"/>
                <w:rFonts w:ascii="Times New Roman" w:hAnsi="Times New Roman" w:cs="Times New Roman"/>
                <w:b w:val="0"/>
                <w:color w:val="000000" w:themeColor="text1"/>
              </w:rPr>
            </w:pPr>
            <w:r>
              <w:rPr>
                <w:rStyle w:val="Grietas"/>
                <w:rFonts w:ascii="Times New Roman" w:hAnsi="Times New Roman" w:cs="Times New Roman"/>
                <w:b w:val="0"/>
                <w:color w:val="000000" w:themeColor="text1"/>
              </w:rPr>
              <w:t>Barstyčių seniūnija (</w:t>
            </w:r>
            <w:proofErr w:type="spellStart"/>
            <w:r>
              <w:rPr>
                <w:rStyle w:val="Grietas"/>
                <w:rFonts w:ascii="Times New Roman" w:hAnsi="Times New Roman" w:cs="Times New Roman"/>
                <w:b w:val="0"/>
                <w:color w:val="000000" w:themeColor="text1"/>
              </w:rPr>
              <w:t>P</w:t>
            </w:r>
            <w:r w:rsidR="0003340E">
              <w:rPr>
                <w:rStyle w:val="Grietas"/>
                <w:rFonts w:ascii="Times New Roman" w:hAnsi="Times New Roman" w:cs="Times New Roman"/>
                <w:b w:val="0"/>
                <w:color w:val="000000" w:themeColor="text1"/>
              </w:rPr>
              <w:t>uokės</w:t>
            </w:r>
            <w:proofErr w:type="spellEnd"/>
            <w:r w:rsidR="0003340E">
              <w:rPr>
                <w:rStyle w:val="Grietas"/>
                <w:rFonts w:ascii="Times New Roman" w:hAnsi="Times New Roman" w:cs="Times New Roman"/>
                <w:b w:val="0"/>
                <w:color w:val="000000" w:themeColor="text1"/>
              </w:rPr>
              <w:t xml:space="preserve"> akmuo)</w:t>
            </w:r>
          </w:p>
        </w:tc>
        <w:tc>
          <w:tcPr>
            <w:tcW w:w="3152" w:type="dxa"/>
          </w:tcPr>
          <w:p w14:paraId="74A7936D" w14:textId="3467A9D5" w:rsidR="0003340E" w:rsidRPr="006443BA" w:rsidRDefault="00A67682" w:rsidP="00E80494">
            <w:pPr>
              <w:jc w:val="both"/>
              <w:rPr>
                <w:rStyle w:val="Grietas"/>
                <w:rFonts w:ascii="Times New Roman" w:hAnsi="Times New Roman" w:cs="Times New Roman"/>
                <w:b w:val="0"/>
                <w:color w:val="FF0000"/>
                <w:highlight w:val="green"/>
              </w:rPr>
            </w:pPr>
            <w:r w:rsidRPr="00A07AD8">
              <w:rPr>
                <w:rStyle w:val="Grietas"/>
                <w:rFonts w:ascii="Times New Roman" w:hAnsi="Times New Roman" w:cs="Times New Roman"/>
                <w:b w:val="0"/>
              </w:rPr>
              <w:t>Apie 10000</w:t>
            </w:r>
          </w:p>
        </w:tc>
      </w:tr>
      <w:tr w:rsidR="0003340E" w14:paraId="11A3D688" w14:textId="77777777" w:rsidTr="003A2D5A">
        <w:tc>
          <w:tcPr>
            <w:tcW w:w="3080" w:type="dxa"/>
          </w:tcPr>
          <w:p w14:paraId="479CC37C" w14:textId="77777777" w:rsidR="0003340E" w:rsidRDefault="0003340E" w:rsidP="00E80494">
            <w:pPr>
              <w:jc w:val="both"/>
              <w:rPr>
                <w:rStyle w:val="Grietas"/>
                <w:rFonts w:ascii="Times New Roman" w:hAnsi="Times New Roman" w:cs="Times New Roman"/>
                <w:b w:val="0"/>
                <w:color w:val="000000" w:themeColor="text1"/>
              </w:rPr>
            </w:pPr>
            <w:proofErr w:type="spellStart"/>
            <w:r>
              <w:rPr>
                <w:rStyle w:val="Grietas"/>
                <w:rFonts w:ascii="Times New Roman" w:hAnsi="Times New Roman" w:cs="Times New Roman"/>
                <w:b w:val="0"/>
                <w:color w:val="000000" w:themeColor="text1"/>
              </w:rPr>
              <w:t>Truikinų</w:t>
            </w:r>
            <w:proofErr w:type="spellEnd"/>
            <w:r>
              <w:rPr>
                <w:rStyle w:val="Grietas"/>
                <w:rFonts w:ascii="Times New Roman" w:hAnsi="Times New Roman" w:cs="Times New Roman"/>
                <w:b w:val="0"/>
                <w:color w:val="000000" w:themeColor="text1"/>
              </w:rPr>
              <w:t xml:space="preserve"> šaltinis</w:t>
            </w:r>
          </w:p>
        </w:tc>
        <w:tc>
          <w:tcPr>
            <w:tcW w:w="3152" w:type="dxa"/>
          </w:tcPr>
          <w:p w14:paraId="64043CF8" w14:textId="2716BCF2" w:rsidR="0003340E" w:rsidRPr="00CF375C" w:rsidRDefault="00A07AD8" w:rsidP="00E80494">
            <w:pPr>
              <w:jc w:val="both"/>
              <w:rPr>
                <w:rStyle w:val="Grietas"/>
                <w:rFonts w:ascii="Times New Roman" w:hAnsi="Times New Roman" w:cs="Times New Roman"/>
                <w:b w:val="0"/>
                <w:color w:val="FF0000"/>
              </w:rPr>
            </w:pPr>
            <w:r w:rsidRPr="00A07AD8">
              <w:rPr>
                <w:rStyle w:val="Grietas"/>
                <w:rFonts w:ascii="Times New Roman" w:hAnsi="Times New Roman" w:cs="Times New Roman"/>
                <w:b w:val="0"/>
              </w:rPr>
              <w:t>400</w:t>
            </w:r>
          </w:p>
        </w:tc>
      </w:tr>
      <w:tr w:rsidR="004A465A" w14:paraId="54250DE2" w14:textId="77777777" w:rsidTr="003A2D5A">
        <w:tc>
          <w:tcPr>
            <w:tcW w:w="3080" w:type="dxa"/>
          </w:tcPr>
          <w:p w14:paraId="7C9FEA2B" w14:textId="03ED3606" w:rsidR="004A465A" w:rsidRDefault="004A465A" w:rsidP="00E80494">
            <w:pPr>
              <w:jc w:val="both"/>
              <w:rPr>
                <w:rStyle w:val="Grietas"/>
                <w:rFonts w:ascii="Times New Roman" w:hAnsi="Times New Roman" w:cs="Times New Roman"/>
                <w:b w:val="0"/>
                <w:color w:val="000000" w:themeColor="text1"/>
              </w:rPr>
            </w:pPr>
            <w:r>
              <w:rPr>
                <w:rStyle w:val="Grietas"/>
                <w:rFonts w:ascii="Times New Roman" w:hAnsi="Times New Roman" w:cs="Times New Roman"/>
                <w:b w:val="0"/>
                <w:color w:val="000000" w:themeColor="text1"/>
              </w:rPr>
              <w:t xml:space="preserve">Šilalės </w:t>
            </w:r>
            <w:proofErr w:type="spellStart"/>
            <w:r>
              <w:rPr>
                <w:rStyle w:val="Grietas"/>
                <w:rFonts w:ascii="Times New Roman" w:hAnsi="Times New Roman" w:cs="Times New Roman"/>
                <w:b w:val="0"/>
                <w:color w:val="000000" w:themeColor="text1"/>
              </w:rPr>
              <w:t>kūlis</w:t>
            </w:r>
            <w:proofErr w:type="spellEnd"/>
          </w:p>
        </w:tc>
        <w:tc>
          <w:tcPr>
            <w:tcW w:w="3152" w:type="dxa"/>
          </w:tcPr>
          <w:p w14:paraId="1DE7794C" w14:textId="46900904" w:rsidR="004A465A" w:rsidRPr="004A465A" w:rsidRDefault="00A67682" w:rsidP="00E80494">
            <w:pPr>
              <w:jc w:val="both"/>
              <w:rPr>
                <w:rStyle w:val="Grietas"/>
                <w:rFonts w:ascii="Times New Roman" w:hAnsi="Times New Roman" w:cs="Times New Roman"/>
                <w:b w:val="0"/>
              </w:rPr>
            </w:pPr>
            <w:r>
              <w:rPr>
                <w:rStyle w:val="Grietas"/>
                <w:rFonts w:ascii="Times New Roman" w:hAnsi="Times New Roman" w:cs="Times New Roman"/>
                <w:b w:val="0"/>
              </w:rPr>
              <w:t>380</w:t>
            </w:r>
          </w:p>
        </w:tc>
      </w:tr>
      <w:tr w:rsidR="0084056F" w14:paraId="610B951C" w14:textId="77777777" w:rsidTr="003A2D5A">
        <w:tc>
          <w:tcPr>
            <w:tcW w:w="3080" w:type="dxa"/>
          </w:tcPr>
          <w:p w14:paraId="5569CA1D" w14:textId="77777777" w:rsidR="0084056F" w:rsidRDefault="00F8282A" w:rsidP="00E80494">
            <w:pPr>
              <w:jc w:val="both"/>
              <w:rPr>
                <w:rStyle w:val="Grietas"/>
                <w:rFonts w:ascii="Times New Roman" w:hAnsi="Times New Roman" w:cs="Times New Roman"/>
                <w:b w:val="0"/>
                <w:color w:val="000000" w:themeColor="text1"/>
              </w:rPr>
            </w:pPr>
            <w:r>
              <w:rPr>
                <w:rStyle w:val="Grietas"/>
                <w:rFonts w:ascii="Times New Roman" w:hAnsi="Times New Roman" w:cs="Times New Roman"/>
                <w:b w:val="0"/>
                <w:color w:val="000000" w:themeColor="text1"/>
              </w:rPr>
              <w:t>Skuodo krašto muziejus (įskaitant edukacines programas, užsiėmimus, lankytojus)</w:t>
            </w:r>
          </w:p>
        </w:tc>
        <w:tc>
          <w:tcPr>
            <w:tcW w:w="3152" w:type="dxa"/>
          </w:tcPr>
          <w:p w14:paraId="567BA8E7" w14:textId="1CF53F00" w:rsidR="0084056F" w:rsidRPr="00CF375C" w:rsidRDefault="00A07AD8" w:rsidP="00E80494">
            <w:pPr>
              <w:jc w:val="both"/>
              <w:rPr>
                <w:rStyle w:val="Grietas"/>
                <w:rFonts w:ascii="Times New Roman" w:hAnsi="Times New Roman" w:cs="Times New Roman"/>
                <w:b w:val="0"/>
                <w:color w:val="FF0000"/>
              </w:rPr>
            </w:pPr>
            <w:r w:rsidRPr="00A07AD8">
              <w:rPr>
                <w:rStyle w:val="Grietas"/>
                <w:rFonts w:ascii="Times New Roman" w:hAnsi="Times New Roman" w:cs="Times New Roman"/>
                <w:b w:val="0"/>
              </w:rPr>
              <w:t>3034</w:t>
            </w:r>
          </w:p>
        </w:tc>
      </w:tr>
      <w:tr w:rsidR="009E626B" w14:paraId="267775D0" w14:textId="77777777" w:rsidTr="003A2D5A">
        <w:tc>
          <w:tcPr>
            <w:tcW w:w="3080" w:type="dxa"/>
          </w:tcPr>
          <w:p w14:paraId="733EB540" w14:textId="77777777" w:rsidR="009E626B" w:rsidRDefault="009E626B" w:rsidP="00E80494">
            <w:pPr>
              <w:jc w:val="both"/>
              <w:rPr>
                <w:rStyle w:val="Grietas"/>
                <w:rFonts w:ascii="Times New Roman" w:hAnsi="Times New Roman" w:cs="Times New Roman"/>
                <w:b w:val="0"/>
                <w:color w:val="000000" w:themeColor="text1"/>
              </w:rPr>
            </w:pPr>
            <w:r>
              <w:rPr>
                <w:rStyle w:val="Grietas"/>
                <w:rFonts w:ascii="Times New Roman" w:hAnsi="Times New Roman" w:cs="Times New Roman"/>
                <w:b w:val="0"/>
                <w:color w:val="000000" w:themeColor="text1"/>
              </w:rPr>
              <w:t>Apuolės piliakalnis</w:t>
            </w:r>
          </w:p>
          <w:p w14:paraId="220F537F" w14:textId="418E66E6" w:rsidR="00BA3EE9" w:rsidRDefault="00BA3EE9" w:rsidP="00E80494">
            <w:pPr>
              <w:jc w:val="both"/>
              <w:rPr>
                <w:rStyle w:val="Grietas"/>
                <w:rFonts w:ascii="Times New Roman" w:hAnsi="Times New Roman" w:cs="Times New Roman"/>
                <w:b w:val="0"/>
                <w:color w:val="000000" w:themeColor="text1"/>
              </w:rPr>
            </w:pPr>
            <w:r>
              <w:rPr>
                <w:rStyle w:val="Grietas"/>
                <w:rFonts w:ascii="Times New Roman" w:hAnsi="Times New Roman" w:cs="Times New Roman"/>
                <w:b w:val="0"/>
                <w:color w:val="000000" w:themeColor="text1"/>
              </w:rPr>
              <w:t xml:space="preserve">Apuolės festivalis </w:t>
            </w:r>
          </w:p>
        </w:tc>
        <w:tc>
          <w:tcPr>
            <w:tcW w:w="3152" w:type="dxa"/>
          </w:tcPr>
          <w:p w14:paraId="37EF7A86" w14:textId="13AFB834" w:rsidR="009E626B" w:rsidRDefault="00A07AD8" w:rsidP="00E80494">
            <w:pPr>
              <w:jc w:val="both"/>
              <w:rPr>
                <w:rStyle w:val="Grietas"/>
                <w:rFonts w:ascii="Times New Roman" w:hAnsi="Times New Roman" w:cs="Times New Roman"/>
                <w:b w:val="0"/>
              </w:rPr>
            </w:pPr>
            <w:r>
              <w:rPr>
                <w:rStyle w:val="Grietas"/>
                <w:rFonts w:ascii="Times New Roman" w:hAnsi="Times New Roman" w:cs="Times New Roman"/>
                <w:b w:val="0"/>
              </w:rPr>
              <w:t>1100</w:t>
            </w:r>
          </w:p>
          <w:p w14:paraId="4102E0D0" w14:textId="16F7649D" w:rsidR="00BA3EE9" w:rsidRPr="00CF375C" w:rsidRDefault="00BA3EE9" w:rsidP="00E80494">
            <w:pPr>
              <w:jc w:val="both"/>
              <w:rPr>
                <w:rStyle w:val="Grietas"/>
                <w:rFonts w:ascii="Times New Roman" w:hAnsi="Times New Roman" w:cs="Times New Roman"/>
                <w:b w:val="0"/>
                <w:color w:val="FF0000"/>
              </w:rPr>
            </w:pPr>
            <w:r>
              <w:rPr>
                <w:rStyle w:val="Grietas"/>
                <w:rFonts w:ascii="Times New Roman" w:hAnsi="Times New Roman" w:cs="Times New Roman"/>
                <w:b w:val="0"/>
              </w:rPr>
              <w:t>3</w:t>
            </w:r>
            <w:r w:rsidR="00A07AD8">
              <w:rPr>
                <w:rStyle w:val="Grietas"/>
                <w:rFonts w:ascii="Times New Roman" w:hAnsi="Times New Roman" w:cs="Times New Roman"/>
                <w:b w:val="0"/>
              </w:rPr>
              <w:t>600</w:t>
            </w:r>
          </w:p>
        </w:tc>
      </w:tr>
      <w:tr w:rsidR="00F8282A" w14:paraId="4811942D" w14:textId="77777777" w:rsidTr="003A2D5A">
        <w:tc>
          <w:tcPr>
            <w:tcW w:w="3080" w:type="dxa"/>
          </w:tcPr>
          <w:p w14:paraId="1464424B" w14:textId="77777777" w:rsidR="00F8282A" w:rsidRPr="0008594D" w:rsidRDefault="00F8282A" w:rsidP="0031458A">
            <w:pPr>
              <w:jc w:val="both"/>
              <w:rPr>
                <w:rStyle w:val="Grietas"/>
                <w:rFonts w:ascii="Times New Roman" w:hAnsi="Times New Roman" w:cs="Times New Roman"/>
                <w:color w:val="000000" w:themeColor="text1"/>
              </w:rPr>
            </w:pPr>
            <w:r>
              <w:rPr>
                <w:rStyle w:val="Grietas"/>
                <w:rFonts w:ascii="Times New Roman" w:hAnsi="Times New Roman" w:cs="Times New Roman"/>
                <w:b w:val="0"/>
                <w:color w:val="000000" w:themeColor="text1"/>
              </w:rPr>
              <w:t>VšĮ Skuodo informacijos centras</w:t>
            </w:r>
          </w:p>
        </w:tc>
        <w:tc>
          <w:tcPr>
            <w:tcW w:w="3152" w:type="dxa"/>
          </w:tcPr>
          <w:p w14:paraId="654FF908" w14:textId="7B9DB34C" w:rsidR="00F8282A" w:rsidRPr="00012A19" w:rsidRDefault="00BA3EE9" w:rsidP="00F8282A">
            <w:pPr>
              <w:jc w:val="both"/>
              <w:rPr>
                <w:rStyle w:val="Grietas"/>
                <w:rFonts w:ascii="Times New Roman" w:hAnsi="Times New Roman" w:cs="Times New Roman"/>
                <w:b w:val="0"/>
              </w:rPr>
            </w:pPr>
            <w:r>
              <w:rPr>
                <w:rStyle w:val="Grietas"/>
                <w:rFonts w:ascii="Times New Roman" w:hAnsi="Times New Roman" w:cs="Times New Roman"/>
                <w:b w:val="0"/>
              </w:rPr>
              <w:t>1</w:t>
            </w:r>
            <w:r w:rsidR="00A07AD8">
              <w:rPr>
                <w:rStyle w:val="Grietas"/>
                <w:rFonts w:ascii="Times New Roman" w:hAnsi="Times New Roman" w:cs="Times New Roman"/>
                <w:b w:val="0"/>
              </w:rPr>
              <w:t>117</w:t>
            </w:r>
          </w:p>
        </w:tc>
      </w:tr>
      <w:tr w:rsidR="0008594D" w14:paraId="7BA40E35" w14:textId="77777777" w:rsidTr="003A2D5A">
        <w:tc>
          <w:tcPr>
            <w:tcW w:w="3080" w:type="dxa"/>
          </w:tcPr>
          <w:p w14:paraId="656E6E3E" w14:textId="77777777" w:rsidR="0008594D" w:rsidRPr="0008594D" w:rsidRDefault="0008594D" w:rsidP="00E80494">
            <w:pPr>
              <w:jc w:val="both"/>
              <w:rPr>
                <w:rStyle w:val="Grietas"/>
                <w:rFonts w:ascii="Times New Roman" w:hAnsi="Times New Roman" w:cs="Times New Roman"/>
                <w:color w:val="000000" w:themeColor="text1"/>
              </w:rPr>
            </w:pPr>
            <w:r w:rsidRPr="0008594D">
              <w:rPr>
                <w:rStyle w:val="Grietas"/>
                <w:rFonts w:ascii="Times New Roman" w:hAnsi="Times New Roman" w:cs="Times New Roman"/>
                <w:color w:val="000000" w:themeColor="text1"/>
              </w:rPr>
              <w:t>Viso</w:t>
            </w:r>
          </w:p>
        </w:tc>
        <w:tc>
          <w:tcPr>
            <w:tcW w:w="3152" w:type="dxa"/>
          </w:tcPr>
          <w:p w14:paraId="58882FF1" w14:textId="7266C8F5" w:rsidR="0008594D" w:rsidRPr="00012A19" w:rsidRDefault="003B3C9F" w:rsidP="00E80494">
            <w:pPr>
              <w:jc w:val="both"/>
              <w:rPr>
                <w:rStyle w:val="Grietas"/>
                <w:rFonts w:ascii="Times New Roman" w:hAnsi="Times New Roman" w:cs="Times New Roman"/>
                <w:b w:val="0"/>
              </w:rPr>
            </w:pPr>
            <w:r>
              <w:rPr>
                <w:rStyle w:val="Grietas"/>
                <w:rFonts w:ascii="Times New Roman" w:hAnsi="Times New Roman" w:cs="Times New Roman"/>
                <w:b w:val="0"/>
              </w:rPr>
              <w:t>42997</w:t>
            </w:r>
          </w:p>
        </w:tc>
      </w:tr>
    </w:tbl>
    <w:p w14:paraId="6EFA92A5" w14:textId="77777777" w:rsidR="007059A0" w:rsidRDefault="007059A0" w:rsidP="00DF4623">
      <w:pPr>
        <w:spacing w:before="100" w:beforeAutospacing="1" w:after="100" w:afterAutospacing="1" w:line="360" w:lineRule="auto"/>
        <w:outlineLvl w:val="1"/>
        <w:rPr>
          <w:rStyle w:val="Grietas"/>
          <w:rFonts w:ascii="Times New Roman" w:hAnsi="Times New Roman" w:cs="Times New Roman"/>
          <w:bCs w:val="0"/>
          <w:color w:val="000000" w:themeColor="text1"/>
        </w:rPr>
      </w:pPr>
    </w:p>
    <w:p w14:paraId="2ACC4B00" w14:textId="77777777" w:rsidR="003A2D5A" w:rsidRDefault="003A2D5A" w:rsidP="00C36E20">
      <w:pPr>
        <w:spacing w:before="100" w:beforeAutospacing="1" w:after="100" w:afterAutospacing="1" w:line="360" w:lineRule="auto"/>
        <w:ind w:firstLine="680"/>
        <w:jc w:val="center"/>
        <w:outlineLvl w:val="1"/>
        <w:rPr>
          <w:rStyle w:val="Grietas"/>
          <w:rFonts w:ascii="Times New Roman" w:hAnsi="Times New Roman" w:cs="Times New Roman"/>
          <w:bCs w:val="0"/>
          <w:color w:val="000000" w:themeColor="text1"/>
        </w:rPr>
      </w:pPr>
    </w:p>
    <w:p w14:paraId="381355F4" w14:textId="77777777" w:rsidR="003A2D5A" w:rsidRDefault="003A2D5A" w:rsidP="00C36E20">
      <w:pPr>
        <w:spacing w:before="100" w:beforeAutospacing="1" w:after="100" w:afterAutospacing="1" w:line="360" w:lineRule="auto"/>
        <w:ind w:firstLine="680"/>
        <w:jc w:val="center"/>
        <w:outlineLvl w:val="1"/>
        <w:rPr>
          <w:rStyle w:val="Grietas"/>
          <w:rFonts w:ascii="Times New Roman" w:hAnsi="Times New Roman" w:cs="Times New Roman"/>
          <w:bCs w:val="0"/>
          <w:color w:val="000000" w:themeColor="text1"/>
        </w:rPr>
      </w:pPr>
    </w:p>
    <w:p w14:paraId="084D8FEA" w14:textId="77777777" w:rsidR="003A2D5A" w:rsidRDefault="003A2D5A" w:rsidP="00C36E20">
      <w:pPr>
        <w:spacing w:before="100" w:beforeAutospacing="1" w:after="100" w:afterAutospacing="1" w:line="360" w:lineRule="auto"/>
        <w:ind w:firstLine="680"/>
        <w:jc w:val="center"/>
        <w:outlineLvl w:val="1"/>
        <w:rPr>
          <w:rStyle w:val="Grietas"/>
          <w:rFonts w:ascii="Times New Roman" w:hAnsi="Times New Roman" w:cs="Times New Roman"/>
          <w:bCs w:val="0"/>
          <w:color w:val="000000" w:themeColor="text1"/>
        </w:rPr>
      </w:pPr>
    </w:p>
    <w:p w14:paraId="0988B30D" w14:textId="77777777" w:rsidR="003A2D5A" w:rsidRDefault="003A2D5A" w:rsidP="00C36E20">
      <w:pPr>
        <w:spacing w:before="100" w:beforeAutospacing="1" w:after="100" w:afterAutospacing="1" w:line="360" w:lineRule="auto"/>
        <w:ind w:firstLine="680"/>
        <w:jc w:val="center"/>
        <w:outlineLvl w:val="1"/>
        <w:rPr>
          <w:rStyle w:val="Grietas"/>
          <w:rFonts w:ascii="Times New Roman" w:hAnsi="Times New Roman" w:cs="Times New Roman"/>
          <w:bCs w:val="0"/>
          <w:color w:val="000000" w:themeColor="text1"/>
        </w:rPr>
      </w:pPr>
    </w:p>
    <w:p w14:paraId="1E208C6D" w14:textId="2296AD72" w:rsidR="007A07F8" w:rsidRPr="003A2D5A" w:rsidRDefault="002C4E53" w:rsidP="003A2D5A">
      <w:pPr>
        <w:spacing w:before="100" w:beforeAutospacing="1" w:after="100" w:afterAutospacing="1" w:line="360" w:lineRule="auto"/>
        <w:ind w:firstLine="680"/>
        <w:outlineLvl w:val="1"/>
        <w:rPr>
          <w:rStyle w:val="Grietas"/>
          <w:rFonts w:ascii="Times New Roman" w:hAnsi="Times New Roman" w:cs="Times New Roman"/>
          <w:b w:val="0"/>
          <w:color w:val="000000" w:themeColor="text1"/>
        </w:rPr>
      </w:pPr>
      <w:r w:rsidRPr="003A2D5A">
        <w:rPr>
          <w:rStyle w:val="Grietas"/>
          <w:rFonts w:ascii="Times New Roman" w:hAnsi="Times New Roman" w:cs="Times New Roman"/>
          <w:b w:val="0"/>
          <w:color w:val="000000" w:themeColor="text1"/>
        </w:rPr>
        <w:lastRenderedPageBreak/>
        <w:t>7</w:t>
      </w:r>
      <w:r w:rsidR="007A07F8" w:rsidRPr="003A2D5A">
        <w:rPr>
          <w:rStyle w:val="Grietas"/>
          <w:rFonts w:ascii="Times New Roman" w:hAnsi="Times New Roman" w:cs="Times New Roman"/>
          <w:b w:val="0"/>
          <w:color w:val="000000" w:themeColor="text1"/>
        </w:rPr>
        <w:t xml:space="preserve"> lentelė.</w:t>
      </w:r>
      <w:r w:rsidR="00C36E20" w:rsidRPr="003A2D5A">
        <w:rPr>
          <w:rStyle w:val="Grietas"/>
          <w:rFonts w:ascii="Times New Roman" w:hAnsi="Times New Roman" w:cs="Times New Roman"/>
          <w:b w:val="0"/>
          <w:color w:val="000000" w:themeColor="text1"/>
        </w:rPr>
        <w:t xml:space="preserve"> Lankytojų skaičius rajone lyginant 20</w:t>
      </w:r>
      <w:r w:rsidR="000255A4" w:rsidRPr="003A2D5A">
        <w:rPr>
          <w:rStyle w:val="Grietas"/>
          <w:rFonts w:ascii="Times New Roman" w:hAnsi="Times New Roman" w:cs="Times New Roman"/>
          <w:b w:val="0"/>
          <w:color w:val="000000" w:themeColor="text1"/>
        </w:rPr>
        <w:t>2</w:t>
      </w:r>
      <w:r w:rsidR="004B00ED" w:rsidRPr="003A2D5A">
        <w:rPr>
          <w:rStyle w:val="Grietas"/>
          <w:rFonts w:ascii="Times New Roman" w:hAnsi="Times New Roman" w:cs="Times New Roman"/>
          <w:b w:val="0"/>
          <w:color w:val="000000" w:themeColor="text1"/>
        </w:rPr>
        <w:t>2</w:t>
      </w:r>
      <w:r w:rsidR="00C36E20" w:rsidRPr="003A2D5A">
        <w:rPr>
          <w:rStyle w:val="Grietas"/>
          <w:rFonts w:ascii="Times New Roman" w:hAnsi="Times New Roman" w:cs="Times New Roman"/>
          <w:b w:val="0"/>
          <w:color w:val="000000" w:themeColor="text1"/>
        </w:rPr>
        <w:t>-202</w:t>
      </w:r>
      <w:r w:rsidR="004B00ED" w:rsidRPr="003A2D5A">
        <w:rPr>
          <w:rStyle w:val="Grietas"/>
          <w:rFonts w:ascii="Times New Roman" w:hAnsi="Times New Roman" w:cs="Times New Roman"/>
          <w:b w:val="0"/>
          <w:color w:val="000000" w:themeColor="text1"/>
        </w:rPr>
        <w:t>3</w:t>
      </w:r>
      <w:r w:rsidR="00C36E20" w:rsidRPr="003A2D5A">
        <w:rPr>
          <w:rStyle w:val="Grietas"/>
          <w:rFonts w:ascii="Times New Roman" w:hAnsi="Times New Roman" w:cs="Times New Roman"/>
          <w:b w:val="0"/>
          <w:color w:val="000000" w:themeColor="text1"/>
        </w:rPr>
        <w:t xml:space="preserve"> m.</w:t>
      </w:r>
    </w:p>
    <w:p w14:paraId="74C9CFDA" w14:textId="71874552" w:rsidR="00201DEB" w:rsidRDefault="00A6162A" w:rsidP="002B7455">
      <w:pPr>
        <w:spacing w:before="100" w:beforeAutospacing="1" w:after="100" w:afterAutospacing="1" w:line="360" w:lineRule="auto"/>
        <w:ind w:firstLine="680"/>
        <w:jc w:val="both"/>
        <w:outlineLvl w:val="1"/>
        <w:rPr>
          <w:rStyle w:val="Grietas"/>
          <w:rFonts w:ascii="Times New Roman" w:hAnsi="Times New Roman" w:cs="Times New Roman"/>
          <w:b w:val="0"/>
          <w:color w:val="000000" w:themeColor="text1"/>
        </w:rPr>
      </w:pPr>
      <w:r>
        <w:rPr>
          <w:rStyle w:val="Grietas"/>
          <w:rFonts w:ascii="Times New Roman" w:hAnsi="Times New Roman" w:cs="Times New Roman"/>
          <w:b w:val="0"/>
          <w:noProof/>
          <w:color w:val="000000" w:themeColor="text1"/>
        </w:rPr>
        <w:drawing>
          <wp:inline distT="0" distB="0" distL="0" distR="0" wp14:anchorId="418807D3" wp14:editId="49C6FA90">
            <wp:extent cx="4584700" cy="2755900"/>
            <wp:effectExtent l="0" t="0" r="6350" b="6350"/>
            <wp:docPr id="193683323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AD74234" w14:textId="77777777" w:rsidR="003A2D5A" w:rsidRDefault="00BA3EE9" w:rsidP="003A2D5A">
      <w:pPr>
        <w:spacing w:before="100" w:beforeAutospacing="1" w:after="100" w:afterAutospacing="1"/>
        <w:ind w:firstLine="680"/>
        <w:jc w:val="both"/>
        <w:outlineLvl w:val="1"/>
        <w:rPr>
          <w:rStyle w:val="Grietas"/>
          <w:rFonts w:ascii="Times New Roman" w:hAnsi="Times New Roman" w:cs="Times New Roman"/>
          <w:b w:val="0"/>
          <w:color w:val="000000" w:themeColor="text1"/>
        </w:rPr>
      </w:pPr>
      <w:r>
        <w:rPr>
          <w:rStyle w:val="Grietas"/>
          <w:rFonts w:ascii="Times New Roman" w:hAnsi="Times New Roman" w:cs="Times New Roman"/>
          <w:b w:val="0"/>
          <w:color w:val="000000" w:themeColor="text1"/>
        </w:rPr>
        <w:t>Turimais duomenimis per 202</w:t>
      </w:r>
      <w:r w:rsidR="003B3C9F">
        <w:rPr>
          <w:rStyle w:val="Grietas"/>
          <w:rFonts w:ascii="Times New Roman" w:hAnsi="Times New Roman" w:cs="Times New Roman"/>
          <w:b w:val="0"/>
          <w:color w:val="000000" w:themeColor="text1"/>
        </w:rPr>
        <w:t>3</w:t>
      </w:r>
      <w:r w:rsidR="002B7455">
        <w:rPr>
          <w:rStyle w:val="Grietas"/>
          <w:rFonts w:ascii="Times New Roman" w:hAnsi="Times New Roman" w:cs="Times New Roman"/>
          <w:b w:val="0"/>
          <w:color w:val="000000" w:themeColor="text1"/>
        </w:rPr>
        <w:t xml:space="preserve"> m. Skuodo rajone apsilankė </w:t>
      </w:r>
      <w:r w:rsidR="003B3C9F" w:rsidRPr="003B3C9F">
        <w:rPr>
          <w:rStyle w:val="Grietas"/>
          <w:rFonts w:ascii="Times New Roman" w:hAnsi="Times New Roman" w:cs="Times New Roman"/>
          <w:b w:val="0"/>
          <w:color w:val="000000" w:themeColor="text1"/>
        </w:rPr>
        <w:t>42997</w:t>
      </w:r>
      <w:r>
        <w:rPr>
          <w:rStyle w:val="Grietas"/>
          <w:rFonts w:ascii="Times New Roman" w:hAnsi="Times New Roman" w:cs="Times New Roman"/>
          <w:b w:val="0"/>
          <w:color w:val="000000" w:themeColor="text1"/>
        </w:rPr>
        <w:t xml:space="preserve"> asmenys</w:t>
      </w:r>
      <w:r w:rsidR="002B7455">
        <w:rPr>
          <w:rStyle w:val="Grietas"/>
          <w:rFonts w:ascii="Times New Roman" w:hAnsi="Times New Roman" w:cs="Times New Roman"/>
          <w:b w:val="0"/>
          <w:color w:val="000000" w:themeColor="text1"/>
        </w:rPr>
        <w:t>.</w:t>
      </w:r>
      <w:r>
        <w:rPr>
          <w:rStyle w:val="Grietas"/>
          <w:rFonts w:ascii="Times New Roman" w:hAnsi="Times New Roman" w:cs="Times New Roman"/>
          <w:b w:val="0"/>
          <w:color w:val="000000" w:themeColor="text1"/>
        </w:rPr>
        <w:t xml:space="preserve"> 202</w:t>
      </w:r>
      <w:r w:rsidR="003B3C9F">
        <w:rPr>
          <w:rStyle w:val="Grietas"/>
          <w:rFonts w:ascii="Times New Roman" w:hAnsi="Times New Roman" w:cs="Times New Roman"/>
          <w:b w:val="0"/>
          <w:color w:val="000000" w:themeColor="text1"/>
        </w:rPr>
        <w:t>3</w:t>
      </w:r>
      <w:r w:rsidR="0014056B">
        <w:rPr>
          <w:rStyle w:val="Grietas"/>
          <w:rFonts w:ascii="Times New Roman" w:hAnsi="Times New Roman" w:cs="Times New Roman"/>
          <w:b w:val="0"/>
          <w:color w:val="000000" w:themeColor="text1"/>
        </w:rPr>
        <w:t xml:space="preserve"> m. </w:t>
      </w:r>
      <w:r w:rsidR="003B3C9F">
        <w:rPr>
          <w:rStyle w:val="Grietas"/>
          <w:rFonts w:ascii="Times New Roman" w:hAnsi="Times New Roman" w:cs="Times New Roman"/>
          <w:b w:val="0"/>
          <w:color w:val="000000" w:themeColor="text1"/>
        </w:rPr>
        <w:t>vyko  XIX</w:t>
      </w:r>
      <w:r w:rsidR="0014056B">
        <w:rPr>
          <w:rStyle w:val="Grietas"/>
          <w:rFonts w:ascii="Times New Roman" w:hAnsi="Times New Roman" w:cs="Times New Roman"/>
          <w:b w:val="0"/>
          <w:color w:val="000000" w:themeColor="text1"/>
        </w:rPr>
        <w:t xml:space="preserve"> </w:t>
      </w:r>
      <w:r w:rsidR="003B3C9F">
        <w:rPr>
          <w:rStyle w:val="Grietas"/>
          <w:rFonts w:ascii="Times New Roman" w:hAnsi="Times New Roman" w:cs="Times New Roman"/>
          <w:b w:val="0"/>
          <w:color w:val="000000" w:themeColor="text1"/>
        </w:rPr>
        <w:t xml:space="preserve">senųjų amatų archainės muzikos ir karybos festivalis </w:t>
      </w:r>
      <w:proofErr w:type="spellStart"/>
      <w:r w:rsidR="003B3C9F">
        <w:rPr>
          <w:rStyle w:val="Grietas"/>
          <w:rFonts w:ascii="Times New Roman" w:hAnsi="Times New Roman" w:cs="Times New Roman"/>
          <w:b w:val="0"/>
          <w:color w:val="000000" w:themeColor="text1"/>
        </w:rPr>
        <w:t>Apuolė</w:t>
      </w:r>
      <w:proofErr w:type="spellEnd"/>
      <w:r w:rsidR="003B3C9F">
        <w:rPr>
          <w:rStyle w:val="Grietas"/>
          <w:rFonts w:ascii="Times New Roman" w:hAnsi="Times New Roman" w:cs="Times New Roman"/>
          <w:b w:val="0"/>
          <w:color w:val="000000" w:themeColor="text1"/>
        </w:rPr>
        <w:t xml:space="preserve"> 2023,  </w:t>
      </w:r>
      <w:r w:rsidR="0014056B">
        <w:rPr>
          <w:rStyle w:val="Grietas"/>
          <w:rFonts w:ascii="Times New Roman" w:hAnsi="Times New Roman" w:cs="Times New Roman"/>
          <w:b w:val="0"/>
          <w:color w:val="000000" w:themeColor="text1"/>
        </w:rPr>
        <w:t xml:space="preserve">kurio metu </w:t>
      </w:r>
      <w:r w:rsidR="003B3C9F">
        <w:rPr>
          <w:rStyle w:val="Grietas"/>
          <w:rFonts w:ascii="Times New Roman" w:hAnsi="Times New Roman" w:cs="Times New Roman"/>
          <w:b w:val="0"/>
          <w:color w:val="000000" w:themeColor="text1"/>
        </w:rPr>
        <w:t xml:space="preserve">tradiciškai </w:t>
      </w:r>
      <w:r w:rsidR="0014056B">
        <w:rPr>
          <w:rStyle w:val="Grietas"/>
          <w:rFonts w:ascii="Times New Roman" w:hAnsi="Times New Roman" w:cs="Times New Roman"/>
          <w:b w:val="0"/>
          <w:color w:val="000000" w:themeColor="text1"/>
        </w:rPr>
        <w:t>susir</w:t>
      </w:r>
      <w:r w:rsidR="003B3C9F">
        <w:rPr>
          <w:rStyle w:val="Grietas"/>
          <w:rFonts w:ascii="Times New Roman" w:hAnsi="Times New Roman" w:cs="Times New Roman"/>
          <w:b w:val="0"/>
          <w:color w:val="000000" w:themeColor="text1"/>
        </w:rPr>
        <w:t>i</w:t>
      </w:r>
      <w:r w:rsidR="0014056B">
        <w:rPr>
          <w:rStyle w:val="Grietas"/>
          <w:rFonts w:ascii="Times New Roman" w:hAnsi="Times New Roman" w:cs="Times New Roman"/>
          <w:b w:val="0"/>
          <w:color w:val="000000" w:themeColor="text1"/>
        </w:rPr>
        <w:t>nk</w:t>
      </w:r>
      <w:r w:rsidR="003B3C9F">
        <w:rPr>
          <w:rStyle w:val="Grietas"/>
          <w:rFonts w:ascii="Times New Roman" w:hAnsi="Times New Roman" w:cs="Times New Roman"/>
          <w:b w:val="0"/>
          <w:color w:val="000000" w:themeColor="text1"/>
        </w:rPr>
        <w:t xml:space="preserve">o </w:t>
      </w:r>
      <w:r w:rsidR="0014056B">
        <w:rPr>
          <w:rStyle w:val="Grietas"/>
          <w:rFonts w:ascii="Times New Roman" w:hAnsi="Times New Roman" w:cs="Times New Roman"/>
          <w:b w:val="0"/>
          <w:color w:val="000000" w:themeColor="text1"/>
        </w:rPr>
        <w:t>d</w:t>
      </w:r>
      <w:r w:rsidR="003B3C9F">
        <w:rPr>
          <w:rStyle w:val="Grietas"/>
          <w:rFonts w:ascii="Times New Roman" w:hAnsi="Times New Roman" w:cs="Times New Roman"/>
          <w:b w:val="0"/>
          <w:color w:val="000000" w:themeColor="text1"/>
        </w:rPr>
        <w:t xml:space="preserve">aug </w:t>
      </w:r>
      <w:r w:rsidR="0014056B">
        <w:rPr>
          <w:rStyle w:val="Grietas"/>
          <w:rFonts w:ascii="Times New Roman" w:hAnsi="Times New Roman" w:cs="Times New Roman"/>
          <w:b w:val="0"/>
          <w:color w:val="000000" w:themeColor="text1"/>
        </w:rPr>
        <w:t xml:space="preserve"> turistų iš </w:t>
      </w:r>
      <w:r w:rsidR="003B3C9F">
        <w:rPr>
          <w:rStyle w:val="Grietas"/>
          <w:rFonts w:ascii="Times New Roman" w:hAnsi="Times New Roman" w:cs="Times New Roman"/>
          <w:b w:val="0"/>
          <w:color w:val="000000" w:themeColor="text1"/>
        </w:rPr>
        <w:t>įvairių</w:t>
      </w:r>
      <w:r w:rsidR="0014056B">
        <w:rPr>
          <w:rStyle w:val="Grietas"/>
          <w:rFonts w:ascii="Times New Roman" w:hAnsi="Times New Roman" w:cs="Times New Roman"/>
          <w:b w:val="0"/>
          <w:color w:val="000000" w:themeColor="text1"/>
        </w:rPr>
        <w:t xml:space="preserve"> Lietuvos </w:t>
      </w:r>
      <w:r w:rsidR="003B3C9F">
        <w:rPr>
          <w:rStyle w:val="Grietas"/>
          <w:rFonts w:ascii="Times New Roman" w:hAnsi="Times New Roman" w:cs="Times New Roman"/>
          <w:b w:val="0"/>
          <w:color w:val="000000" w:themeColor="text1"/>
        </w:rPr>
        <w:t xml:space="preserve">ir užsienio </w:t>
      </w:r>
      <w:r w:rsidR="0014056B">
        <w:rPr>
          <w:rStyle w:val="Grietas"/>
          <w:rFonts w:ascii="Times New Roman" w:hAnsi="Times New Roman" w:cs="Times New Roman"/>
          <w:b w:val="0"/>
          <w:color w:val="000000" w:themeColor="text1"/>
        </w:rPr>
        <w:t>miestų</w:t>
      </w:r>
      <w:r w:rsidR="003B3C9F">
        <w:rPr>
          <w:rStyle w:val="Grietas"/>
          <w:rFonts w:ascii="Times New Roman" w:hAnsi="Times New Roman" w:cs="Times New Roman"/>
          <w:b w:val="0"/>
          <w:color w:val="000000" w:themeColor="text1"/>
        </w:rPr>
        <w:t xml:space="preserve">, Skuodo miestas šventė 770 metų jubiliejų, todėl </w:t>
      </w:r>
      <w:r w:rsidR="0014056B">
        <w:rPr>
          <w:rStyle w:val="Grietas"/>
          <w:rFonts w:ascii="Times New Roman" w:hAnsi="Times New Roman" w:cs="Times New Roman"/>
          <w:b w:val="0"/>
          <w:color w:val="000000" w:themeColor="text1"/>
        </w:rPr>
        <w:t xml:space="preserve">  </w:t>
      </w:r>
      <w:r w:rsidR="003B3C9F">
        <w:rPr>
          <w:rStyle w:val="Grietas"/>
          <w:rFonts w:ascii="Times New Roman" w:hAnsi="Times New Roman" w:cs="Times New Roman"/>
          <w:b w:val="0"/>
          <w:color w:val="000000" w:themeColor="text1"/>
        </w:rPr>
        <w:t>lankytojų sulaukėme</w:t>
      </w:r>
      <w:r w:rsidR="0014056B">
        <w:rPr>
          <w:rStyle w:val="Grietas"/>
          <w:rFonts w:ascii="Times New Roman" w:hAnsi="Times New Roman" w:cs="Times New Roman"/>
          <w:b w:val="0"/>
          <w:color w:val="000000" w:themeColor="text1"/>
        </w:rPr>
        <w:t xml:space="preserve"> 1</w:t>
      </w:r>
      <w:r w:rsidR="003B3C9F">
        <w:rPr>
          <w:rStyle w:val="Grietas"/>
          <w:rFonts w:ascii="Times New Roman" w:hAnsi="Times New Roman" w:cs="Times New Roman"/>
          <w:b w:val="0"/>
          <w:color w:val="000000" w:themeColor="text1"/>
        </w:rPr>
        <w:t xml:space="preserve">0,3 </w:t>
      </w:r>
      <w:r w:rsidR="0014056B">
        <w:rPr>
          <w:rStyle w:val="Grietas"/>
          <w:rFonts w:ascii="Times New Roman" w:hAnsi="Times New Roman" w:cs="Times New Roman"/>
          <w:b w:val="0"/>
          <w:color w:val="000000" w:themeColor="text1"/>
        </w:rPr>
        <w:t xml:space="preserve">% </w:t>
      </w:r>
      <w:r>
        <w:rPr>
          <w:rStyle w:val="Grietas"/>
          <w:rFonts w:ascii="Times New Roman" w:hAnsi="Times New Roman" w:cs="Times New Roman"/>
          <w:b w:val="0"/>
          <w:color w:val="000000" w:themeColor="text1"/>
        </w:rPr>
        <w:t>lyginant su 202</w:t>
      </w:r>
      <w:r w:rsidR="003B3C9F">
        <w:rPr>
          <w:rStyle w:val="Grietas"/>
          <w:rFonts w:ascii="Times New Roman" w:hAnsi="Times New Roman" w:cs="Times New Roman"/>
          <w:b w:val="0"/>
          <w:color w:val="000000" w:themeColor="text1"/>
        </w:rPr>
        <w:t>2</w:t>
      </w:r>
      <w:r w:rsidR="0014056B" w:rsidRPr="00CF0303">
        <w:rPr>
          <w:rStyle w:val="Grietas"/>
          <w:rFonts w:ascii="Times New Roman" w:hAnsi="Times New Roman" w:cs="Times New Roman"/>
          <w:b w:val="0"/>
          <w:color w:val="000000" w:themeColor="text1"/>
        </w:rPr>
        <w:t xml:space="preserve"> m.. Kasmetinės tendencijos dėl lankomiausio objekto rajone išlieka</w:t>
      </w:r>
      <w:r w:rsidR="003B3C9F">
        <w:rPr>
          <w:rStyle w:val="Grietas"/>
          <w:rFonts w:ascii="Times New Roman" w:hAnsi="Times New Roman" w:cs="Times New Roman"/>
          <w:b w:val="0"/>
          <w:color w:val="000000" w:themeColor="text1"/>
        </w:rPr>
        <w:t xml:space="preserve"> beveik</w:t>
      </w:r>
      <w:r w:rsidR="0014056B" w:rsidRPr="00CF0303">
        <w:rPr>
          <w:rStyle w:val="Grietas"/>
          <w:rFonts w:ascii="Times New Roman" w:hAnsi="Times New Roman" w:cs="Times New Roman"/>
          <w:b w:val="0"/>
          <w:color w:val="000000" w:themeColor="text1"/>
        </w:rPr>
        <w:t xml:space="preserve"> </w:t>
      </w:r>
      <w:r w:rsidR="003B3C9F">
        <w:rPr>
          <w:rStyle w:val="Grietas"/>
          <w:rFonts w:ascii="Times New Roman" w:hAnsi="Times New Roman" w:cs="Times New Roman"/>
          <w:b w:val="0"/>
          <w:color w:val="000000" w:themeColor="text1"/>
        </w:rPr>
        <w:t xml:space="preserve">nekintančios </w:t>
      </w:r>
      <w:r w:rsidR="0014056B" w:rsidRPr="00CF0303">
        <w:rPr>
          <w:rStyle w:val="Grietas"/>
          <w:rFonts w:ascii="Times New Roman" w:hAnsi="Times New Roman" w:cs="Times New Roman"/>
          <w:b w:val="0"/>
          <w:color w:val="000000" w:themeColor="text1"/>
        </w:rPr>
        <w:t xml:space="preserve"> </w:t>
      </w:r>
      <w:r>
        <w:rPr>
          <w:rStyle w:val="Grietas"/>
          <w:rFonts w:ascii="Times New Roman" w:hAnsi="Times New Roman" w:cs="Times New Roman"/>
          <w:b w:val="0"/>
          <w:color w:val="000000" w:themeColor="text1"/>
        </w:rPr>
        <w:t>kiekvienais metais. 202</w:t>
      </w:r>
      <w:r w:rsidR="003B3C9F">
        <w:rPr>
          <w:rStyle w:val="Grietas"/>
          <w:rFonts w:ascii="Times New Roman" w:hAnsi="Times New Roman" w:cs="Times New Roman"/>
          <w:b w:val="0"/>
          <w:color w:val="000000" w:themeColor="text1"/>
        </w:rPr>
        <w:t>3</w:t>
      </w:r>
      <w:r w:rsidR="0014056B" w:rsidRPr="00CF0303">
        <w:rPr>
          <w:rStyle w:val="Grietas"/>
          <w:rFonts w:ascii="Times New Roman" w:hAnsi="Times New Roman" w:cs="Times New Roman"/>
          <w:b w:val="0"/>
          <w:color w:val="000000" w:themeColor="text1"/>
        </w:rPr>
        <w:t xml:space="preserve"> m. Respublikinis V. Into akmenų muziejus turėjo </w:t>
      </w:r>
      <w:r>
        <w:rPr>
          <w:rStyle w:val="Grietas"/>
          <w:rFonts w:ascii="Times New Roman" w:hAnsi="Times New Roman" w:cs="Times New Roman"/>
          <w:b w:val="0"/>
          <w:color w:val="000000" w:themeColor="text1"/>
        </w:rPr>
        <w:t>1</w:t>
      </w:r>
      <w:r w:rsidR="003B3C9F">
        <w:rPr>
          <w:rStyle w:val="Grietas"/>
          <w:rFonts w:ascii="Times New Roman" w:hAnsi="Times New Roman" w:cs="Times New Roman"/>
          <w:b w:val="0"/>
          <w:color w:val="000000" w:themeColor="text1"/>
        </w:rPr>
        <w:t>2</w:t>
      </w:r>
      <w:r w:rsidR="00C71B5E">
        <w:rPr>
          <w:rStyle w:val="Grietas"/>
          <w:rFonts w:ascii="Times New Roman" w:hAnsi="Times New Roman" w:cs="Times New Roman"/>
          <w:b w:val="0"/>
          <w:color w:val="000000" w:themeColor="text1"/>
        </w:rPr>
        <w:t>694</w:t>
      </w:r>
      <w:r>
        <w:rPr>
          <w:rStyle w:val="Grietas"/>
          <w:rFonts w:ascii="Times New Roman" w:hAnsi="Times New Roman" w:cs="Times New Roman"/>
          <w:b w:val="0"/>
          <w:color w:val="000000" w:themeColor="text1"/>
        </w:rPr>
        <w:t xml:space="preserve"> lankytojus</w:t>
      </w:r>
      <w:r w:rsidR="00E86387" w:rsidRPr="00CF0303">
        <w:rPr>
          <w:rStyle w:val="Grietas"/>
          <w:rFonts w:ascii="Times New Roman" w:hAnsi="Times New Roman" w:cs="Times New Roman"/>
          <w:b w:val="0"/>
          <w:color w:val="000000" w:themeColor="text1"/>
        </w:rPr>
        <w:t xml:space="preserve">, </w:t>
      </w:r>
      <w:r w:rsidR="00C71B5E">
        <w:rPr>
          <w:rStyle w:val="Grietas"/>
          <w:rFonts w:ascii="Times New Roman" w:hAnsi="Times New Roman" w:cs="Times New Roman"/>
          <w:b w:val="0"/>
          <w:color w:val="000000" w:themeColor="text1"/>
        </w:rPr>
        <w:t>jaučiamas šioks toks</w:t>
      </w:r>
      <w:r w:rsidR="00D05579" w:rsidRPr="006641BE">
        <w:rPr>
          <w:rStyle w:val="Grietas"/>
          <w:rFonts w:ascii="Times New Roman" w:hAnsi="Times New Roman" w:cs="Times New Roman"/>
          <w:b w:val="0"/>
          <w:color w:val="000000" w:themeColor="text1"/>
        </w:rPr>
        <w:t xml:space="preserve"> </w:t>
      </w:r>
      <w:r w:rsidR="006641BE" w:rsidRPr="006641BE">
        <w:rPr>
          <w:rStyle w:val="Grietas"/>
          <w:rFonts w:ascii="Times New Roman" w:hAnsi="Times New Roman" w:cs="Times New Roman"/>
          <w:b w:val="0"/>
          <w:color w:val="000000" w:themeColor="text1"/>
        </w:rPr>
        <w:t>sumaž</w:t>
      </w:r>
      <w:r w:rsidR="00CF0303" w:rsidRPr="006641BE">
        <w:rPr>
          <w:rStyle w:val="Grietas"/>
          <w:rFonts w:ascii="Times New Roman" w:hAnsi="Times New Roman" w:cs="Times New Roman"/>
          <w:b w:val="0"/>
          <w:color w:val="000000" w:themeColor="text1"/>
        </w:rPr>
        <w:t>ėjimas.</w:t>
      </w:r>
      <w:r w:rsidR="00CF0303" w:rsidRPr="00CF0303">
        <w:rPr>
          <w:rStyle w:val="Grietas"/>
          <w:rFonts w:ascii="Times New Roman" w:hAnsi="Times New Roman" w:cs="Times New Roman"/>
          <w:b w:val="0"/>
          <w:color w:val="000000" w:themeColor="text1"/>
        </w:rPr>
        <w:t xml:space="preserve"> </w:t>
      </w:r>
      <w:r w:rsidR="00CF0303">
        <w:rPr>
          <w:rStyle w:val="Grietas"/>
          <w:rFonts w:ascii="Times New Roman" w:hAnsi="Times New Roman" w:cs="Times New Roman"/>
          <w:b w:val="0"/>
          <w:color w:val="000000" w:themeColor="text1"/>
        </w:rPr>
        <w:t>Tikslių duomenų Centras neturi, tačiau</w:t>
      </w:r>
      <w:r w:rsidR="007E2907">
        <w:rPr>
          <w:rStyle w:val="Grietas"/>
          <w:rFonts w:ascii="Times New Roman" w:hAnsi="Times New Roman" w:cs="Times New Roman"/>
          <w:b w:val="0"/>
          <w:color w:val="000000" w:themeColor="text1"/>
        </w:rPr>
        <w:t xml:space="preserve"> </w:t>
      </w:r>
      <w:r w:rsidR="00C71B5E">
        <w:rPr>
          <w:rStyle w:val="Grietas"/>
          <w:rFonts w:ascii="Times New Roman" w:hAnsi="Times New Roman" w:cs="Times New Roman"/>
          <w:b w:val="0"/>
          <w:color w:val="000000" w:themeColor="text1"/>
        </w:rPr>
        <w:t xml:space="preserve">išliko domėjimasis  </w:t>
      </w:r>
      <w:r w:rsidR="007E2907">
        <w:rPr>
          <w:rStyle w:val="Grietas"/>
          <w:rFonts w:ascii="Times New Roman" w:hAnsi="Times New Roman" w:cs="Times New Roman"/>
          <w:b w:val="0"/>
          <w:color w:val="000000" w:themeColor="text1"/>
        </w:rPr>
        <w:t>Barstyčių (</w:t>
      </w:r>
      <w:proofErr w:type="spellStart"/>
      <w:r w:rsidR="007E2907">
        <w:rPr>
          <w:rStyle w:val="Grietas"/>
          <w:rFonts w:ascii="Times New Roman" w:hAnsi="Times New Roman" w:cs="Times New Roman"/>
          <w:b w:val="0"/>
          <w:color w:val="000000" w:themeColor="text1"/>
        </w:rPr>
        <w:t>Puokės</w:t>
      </w:r>
      <w:proofErr w:type="spellEnd"/>
      <w:r w:rsidR="007E2907">
        <w:rPr>
          <w:rStyle w:val="Grietas"/>
          <w:rFonts w:ascii="Times New Roman" w:hAnsi="Times New Roman" w:cs="Times New Roman"/>
          <w:b w:val="0"/>
          <w:color w:val="000000" w:themeColor="text1"/>
        </w:rPr>
        <w:t>) akmen</w:t>
      </w:r>
      <w:r w:rsidR="00C71B5E">
        <w:rPr>
          <w:rStyle w:val="Grietas"/>
          <w:rFonts w:ascii="Times New Roman" w:hAnsi="Times New Roman" w:cs="Times New Roman"/>
          <w:b w:val="0"/>
          <w:color w:val="000000" w:themeColor="text1"/>
        </w:rPr>
        <w:t>iu</w:t>
      </w:r>
      <w:r w:rsidR="007E2907">
        <w:rPr>
          <w:rStyle w:val="Grietas"/>
          <w:rFonts w:ascii="Times New Roman" w:hAnsi="Times New Roman" w:cs="Times New Roman"/>
          <w:b w:val="0"/>
          <w:color w:val="000000" w:themeColor="text1"/>
        </w:rPr>
        <w:t xml:space="preserve"> ir   Barstyčių miestel</w:t>
      </w:r>
      <w:r w:rsidR="00C71B5E">
        <w:rPr>
          <w:rStyle w:val="Grietas"/>
          <w:rFonts w:ascii="Times New Roman" w:hAnsi="Times New Roman" w:cs="Times New Roman"/>
          <w:b w:val="0"/>
          <w:color w:val="000000" w:themeColor="text1"/>
        </w:rPr>
        <w:t>iu.</w:t>
      </w:r>
      <w:r w:rsidR="007E2907">
        <w:rPr>
          <w:rStyle w:val="Grietas"/>
          <w:rFonts w:ascii="Times New Roman" w:hAnsi="Times New Roman" w:cs="Times New Roman"/>
          <w:b w:val="0"/>
          <w:color w:val="000000" w:themeColor="text1"/>
        </w:rPr>
        <w:t xml:space="preserve"> </w:t>
      </w:r>
      <w:r w:rsidR="00C71B5E">
        <w:rPr>
          <w:rStyle w:val="Grietas"/>
          <w:rFonts w:ascii="Times New Roman" w:hAnsi="Times New Roman" w:cs="Times New Roman"/>
          <w:b w:val="0"/>
          <w:color w:val="000000" w:themeColor="text1"/>
        </w:rPr>
        <w:t>B</w:t>
      </w:r>
      <w:r w:rsidR="007E2907">
        <w:rPr>
          <w:rStyle w:val="Grietas"/>
          <w:rFonts w:ascii="Times New Roman" w:hAnsi="Times New Roman" w:cs="Times New Roman"/>
          <w:b w:val="0"/>
          <w:color w:val="000000" w:themeColor="text1"/>
        </w:rPr>
        <w:t xml:space="preserve">endruomenės įsitraukimas </w:t>
      </w:r>
      <w:r w:rsidR="00C71B5E">
        <w:rPr>
          <w:rStyle w:val="Grietas"/>
          <w:rFonts w:ascii="Times New Roman" w:hAnsi="Times New Roman" w:cs="Times New Roman"/>
          <w:b w:val="0"/>
          <w:color w:val="000000" w:themeColor="text1"/>
        </w:rPr>
        <w:t>išlaikė</w:t>
      </w:r>
      <w:r w:rsidR="007E2907">
        <w:rPr>
          <w:rStyle w:val="Grietas"/>
          <w:rFonts w:ascii="Times New Roman" w:hAnsi="Times New Roman" w:cs="Times New Roman"/>
          <w:b w:val="0"/>
          <w:color w:val="000000" w:themeColor="text1"/>
        </w:rPr>
        <w:t xml:space="preserve">  miestelio </w:t>
      </w:r>
      <w:r w:rsidR="00C71B5E">
        <w:rPr>
          <w:rStyle w:val="Grietas"/>
          <w:rFonts w:ascii="Times New Roman" w:hAnsi="Times New Roman" w:cs="Times New Roman"/>
          <w:b w:val="0"/>
          <w:color w:val="000000" w:themeColor="text1"/>
        </w:rPr>
        <w:t>svečių ir lankytojų</w:t>
      </w:r>
      <w:r w:rsidR="007E2907">
        <w:rPr>
          <w:rStyle w:val="Grietas"/>
          <w:rFonts w:ascii="Times New Roman" w:hAnsi="Times New Roman" w:cs="Times New Roman"/>
          <w:b w:val="0"/>
          <w:color w:val="000000" w:themeColor="text1"/>
        </w:rPr>
        <w:t xml:space="preserve"> srautus.</w:t>
      </w:r>
      <w:r w:rsidR="00131098">
        <w:rPr>
          <w:rStyle w:val="Grietas"/>
          <w:rFonts w:ascii="Times New Roman" w:hAnsi="Times New Roman" w:cs="Times New Roman"/>
          <w:b w:val="0"/>
          <w:color w:val="000000" w:themeColor="text1"/>
        </w:rPr>
        <w:t xml:space="preserve"> </w:t>
      </w:r>
    </w:p>
    <w:p w14:paraId="70BD9B73" w14:textId="5BE56818" w:rsidR="006D5F8B" w:rsidRPr="00D26951" w:rsidRDefault="00D26951" w:rsidP="003A2D5A">
      <w:pPr>
        <w:spacing w:before="100" w:beforeAutospacing="1" w:after="100" w:afterAutospacing="1"/>
        <w:ind w:firstLine="680"/>
        <w:jc w:val="both"/>
        <w:outlineLvl w:val="1"/>
        <w:rPr>
          <w:rStyle w:val="Grietas"/>
          <w:rFonts w:ascii="Times New Roman" w:hAnsi="Times New Roman" w:cs="Times New Roman"/>
          <w:b w:val="0"/>
          <w:color w:val="000000" w:themeColor="text1"/>
        </w:rPr>
      </w:pPr>
      <w:r w:rsidRPr="00D26951">
        <w:rPr>
          <w:rStyle w:val="Grietas"/>
          <w:rFonts w:ascii="Times New Roman" w:hAnsi="Times New Roman" w:cs="Times New Roman"/>
          <w:b w:val="0"/>
          <w:color w:val="000000" w:themeColor="text1"/>
        </w:rPr>
        <w:t>202</w:t>
      </w:r>
      <w:r w:rsidR="00C71B5E">
        <w:rPr>
          <w:rStyle w:val="Grietas"/>
          <w:rFonts w:ascii="Times New Roman" w:hAnsi="Times New Roman" w:cs="Times New Roman"/>
          <w:b w:val="0"/>
          <w:color w:val="000000" w:themeColor="text1"/>
        </w:rPr>
        <w:t>3</w:t>
      </w:r>
      <w:r w:rsidRPr="00D26951">
        <w:rPr>
          <w:rStyle w:val="Grietas"/>
          <w:rFonts w:ascii="Times New Roman" w:hAnsi="Times New Roman" w:cs="Times New Roman"/>
          <w:b w:val="0"/>
          <w:color w:val="000000" w:themeColor="text1"/>
        </w:rPr>
        <w:t xml:space="preserve"> m. suteikta 1</w:t>
      </w:r>
      <w:r w:rsidR="00C71B5E">
        <w:rPr>
          <w:rStyle w:val="Grietas"/>
          <w:rFonts w:ascii="Times New Roman" w:hAnsi="Times New Roman" w:cs="Times New Roman"/>
          <w:b w:val="0"/>
          <w:color w:val="000000" w:themeColor="text1"/>
        </w:rPr>
        <w:t>1</w:t>
      </w:r>
      <w:r w:rsidRPr="00D26951">
        <w:rPr>
          <w:rStyle w:val="Grietas"/>
          <w:rFonts w:ascii="Times New Roman" w:hAnsi="Times New Roman" w:cs="Times New Roman"/>
          <w:b w:val="0"/>
          <w:color w:val="000000" w:themeColor="text1"/>
        </w:rPr>
        <w:t xml:space="preserve"> </w:t>
      </w:r>
      <w:r w:rsidR="0026327D" w:rsidRPr="00D26951">
        <w:rPr>
          <w:rStyle w:val="Grietas"/>
          <w:rFonts w:ascii="Times New Roman" w:hAnsi="Times New Roman" w:cs="Times New Roman"/>
          <w:b w:val="0"/>
          <w:color w:val="000000" w:themeColor="text1"/>
        </w:rPr>
        <w:t xml:space="preserve">užsakomų </w:t>
      </w:r>
      <w:bookmarkStart w:id="3" w:name="_Hlk101771540"/>
      <w:r w:rsidR="0026327D" w:rsidRPr="00D26951">
        <w:rPr>
          <w:rStyle w:val="Grietas"/>
          <w:rFonts w:ascii="Times New Roman" w:hAnsi="Times New Roman" w:cs="Times New Roman"/>
          <w:b w:val="0"/>
          <w:color w:val="000000" w:themeColor="text1"/>
        </w:rPr>
        <w:t>gidų</w:t>
      </w:r>
      <w:r w:rsidR="00C24F5C" w:rsidRPr="00D26951">
        <w:rPr>
          <w:rStyle w:val="Grietas"/>
          <w:rFonts w:ascii="Times New Roman" w:hAnsi="Times New Roman" w:cs="Times New Roman"/>
          <w:b w:val="0"/>
          <w:color w:val="000000" w:themeColor="text1"/>
        </w:rPr>
        <w:t xml:space="preserve"> turų</w:t>
      </w:r>
      <w:r w:rsidRPr="00D26951">
        <w:rPr>
          <w:rStyle w:val="Grietas"/>
          <w:rFonts w:ascii="Times New Roman" w:hAnsi="Times New Roman" w:cs="Times New Roman"/>
          <w:b w:val="0"/>
          <w:color w:val="000000" w:themeColor="text1"/>
        </w:rPr>
        <w:t xml:space="preserve"> paslaugų</w:t>
      </w:r>
      <w:r w:rsidR="0026327D" w:rsidRPr="00D26951">
        <w:rPr>
          <w:rStyle w:val="Grietas"/>
          <w:rFonts w:ascii="Times New Roman" w:hAnsi="Times New Roman" w:cs="Times New Roman"/>
          <w:b w:val="0"/>
          <w:color w:val="000000" w:themeColor="text1"/>
        </w:rPr>
        <w:t xml:space="preserve">, </w:t>
      </w:r>
      <w:r w:rsidR="00A14F67" w:rsidRPr="00D26951">
        <w:rPr>
          <w:rStyle w:val="Grietas"/>
          <w:rFonts w:ascii="Times New Roman" w:hAnsi="Times New Roman" w:cs="Times New Roman"/>
          <w:b w:val="0"/>
          <w:color w:val="000000" w:themeColor="text1"/>
        </w:rPr>
        <w:t>202</w:t>
      </w:r>
      <w:r w:rsidR="00C71B5E">
        <w:rPr>
          <w:rStyle w:val="Grietas"/>
          <w:rFonts w:ascii="Times New Roman" w:hAnsi="Times New Roman" w:cs="Times New Roman"/>
          <w:b w:val="0"/>
          <w:color w:val="000000" w:themeColor="text1"/>
        </w:rPr>
        <w:t>2</w:t>
      </w:r>
      <w:r w:rsidR="00A14F67" w:rsidRPr="00D26951">
        <w:rPr>
          <w:rStyle w:val="Grietas"/>
          <w:rFonts w:ascii="Times New Roman" w:hAnsi="Times New Roman" w:cs="Times New Roman"/>
          <w:b w:val="0"/>
          <w:color w:val="000000" w:themeColor="text1"/>
        </w:rPr>
        <w:t xml:space="preserve"> </w:t>
      </w:r>
      <w:r w:rsidR="0026327D" w:rsidRPr="00D26951">
        <w:rPr>
          <w:rStyle w:val="Grietas"/>
          <w:rFonts w:ascii="Times New Roman" w:hAnsi="Times New Roman" w:cs="Times New Roman"/>
          <w:b w:val="0"/>
          <w:color w:val="000000" w:themeColor="text1"/>
        </w:rPr>
        <w:t>tokių paslaugų buvo užsakyta 1</w:t>
      </w:r>
      <w:bookmarkEnd w:id="3"/>
      <w:r w:rsidR="00C71B5E">
        <w:rPr>
          <w:rStyle w:val="Grietas"/>
          <w:rFonts w:ascii="Times New Roman" w:hAnsi="Times New Roman" w:cs="Times New Roman"/>
          <w:b w:val="0"/>
          <w:color w:val="000000" w:themeColor="text1"/>
        </w:rPr>
        <w:t>2.</w:t>
      </w:r>
    </w:p>
    <w:p w14:paraId="3BD4DE33" w14:textId="77777777" w:rsidR="00FC2475" w:rsidRDefault="006D5F8B" w:rsidP="00FC2475">
      <w:pPr>
        <w:spacing w:before="100" w:beforeAutospacing="1" w:after="100" w:afterAutospacing="1"/>
        <w:ind w:firstLine="680"/>
        <w:jc w:val="both"/>
        <w:outlineLvl w:val="1"/>
        <w:rPr>
          <w:rFonts w:ascii="Times New Roman" w:eastAsia="Calibri" w:hAnsi="Times New Roman" w:cs="Times New Roman"/>
        </w:rPr>
      </w:pPr>
      <w:r w:rsidRPr="00C72D25">
        <w:rPr>
          <w:rStyle w:val="Grietas"/>
          <w:rFonts w:ascii="Times New Roman" w:hAnsi="Times New Roman" w:cs="Times New Roman"/>
          <w:b w:val="0"/>
          <w:color w:val="000000" w:themeColor="text1"/>
        </w:rPr>
        <w:t xml:space="preserve">Kadangi </w:t>
      </w:r>
      <w:r w:rsidR="002E2C76" w:rsidRPr="00C72D25">
        <w:rPr>
          <w:rStyle w:val="Grietas"/>
          <w:rFonts w:ascii="Times New Roman" w:hAnsi="Times New Roman" w:cs="Times New Roman"/>
          <w:b w:val="0"/>
          <w:color w:val="000000" w:themeColor="text1"/>
        </w:rPr>
        <w:t xml:space="preserve">didžioji dalis </w:t>
      </w:r>
      <w:r w:rsidRPr="00C72D25">
        <w:rPr>
          <w:rStyle w:val="Grietas"/>
          <w:rFonts w:ascii="Times New Roman" w:hAnsi="Times New Roman" w:cs="Times New Roman"/>
          <w:b w:val="0"/>
          <w:color w:val="000000" w:themeColor="text1"/>
        </w:rPr>
        <w:t xml:space="preserve">Skuodo rajono </w:t>
      </w:r>
      <w:r w:rsidR="002E2C76" w:rsidRPr="00C72D25">
        <w:rPr>
          <w:rStyle w:val="Grietas"/>
          <w:rFonts w:ascii="Times New Roman" w:hAnsi="Times New Roman" w:cs="Times New Roman"/>
          <w:b w:val="0"/>
          <w:color w:val="000000" w:themeColor="text1"/>
        </w:rPr>
        <w:t xml:space="preserve">lankytinų objektų yra </w:t>
      </w:r>
      <w:r w:rsidRPr="00C72D25">
        <w:rPr>
          <w:rStyle w:val="Grietas"/>
          <w:rFonts w:ascii="Times New Roman" w:hAnsi="Times New Roman" w:cs="Times New Roman"/>
          <w:b w:val="0"/>
          <w:color w:val="000000" w:themeColor="text1"/>
        </w:rPr>
        <w:t xml:space="preserve">gamtinio </w:t>
      </w:r>
      <w:r w:rsidR="002E2C76" w:rsidRPr="00C72D25">
        <w:rPr>
          <w:rStyle w:val="Grietas"/>
          <w:rFonts w:ascii="Times New Roman" w:hAnsi="Times New Roman" w:cs="Times New Roman"/>
          <w:b w:val="0"/>
          <w:color w:val="000000" w:themeColor="text1"/>
        </w:rPr>
        <w:t xml:space="preserve">pobūdžio,  </w:t>
      </w:r>
      <w:r w:rsidRPr="00C72D25">
        <w:rPr>
          <w:rStyle w:val="Grietas"/>
          <w:rFonts w:ascii="Times New Roman" w:hAnsi="Times New Roman" w:cs="Times New Roman"/>
          <w:b w:val="0"/>
          <w:color w:val="000000" w:themeColor="text1"/>
        </w:rPr>
        <w:t xml:space="preserve">surinkti </w:t>
      </w:r>
      <w:r w:rsidR="002E2C76" w:rsidRPr="00C72D25">
        <w:rPr>
          <w:rStyle w:val="Grietas"/>
          <w:rFonts w:ascii="Times New Roman" w:hAnsi="Times New Roman" w:cs="Times New Roman"/>
          <w:b w:val="0"/>
          <w:color w:val="000000" w:themeColor="text1"/>
        </w:rPr>
        <w:t xml:space="preserve">tikslaus lankytojų </w:t>
      </w:r>
      <w:r w:rsidRPr="00C72D25">
        <w:rPr>
          <w:rStyle w:val="Grietas"/>
          <w:rFonts w:ascii="Times New Roman" w:hAnsi="Times New Roman" w:cs="Times New Roman"/>
          <w:b w:val="0"/>
          <w:color w:val="000000" w:themeColor="text1"/>
        </w:rPr>
        <w:t xml:space="preserve">skaičiaus </w:t>
      </w:r>
      <w:r w:rsidR="002E2C76" w:rsidRPr="00C72D25">
        <w:rPr>
          <w:rStyle w:val="Grietas"/>
          <w:rFonts w:ascii="Times New Roman" w:hAnsi="Times New Roman" w:cs="Times New Roman"/>
          <w:b w:val="0"/>
          <w:color w:val="000000" w:themeColor="text1"/>
        </w:rPr>
        <w:t>nebuvo galimybės.</w:t>
      </w:r>
      <w:r w:rsidR="000262C8" w:rsidRPr="00C72D25">
        <w:rPr>
          <w:rStyle w:val="Grietas"/>
          <w:rFonts w:ascii="Times New Roman" w:hAnsi="Times New Roman" w:cs="Times New Roman"/>
          <w:b w:val="0"/>
          <w:color w:val="000000" w:themeColor="text1"/>
        </w:rPr>
        <w:t xml:space="preserve"> </w:t>
      </w:r>
      <w:r w:rsidRPr="00CB71AB">
        <w:rPr>
          <w:rStyle w:val="Grietas"/>
          <w:rFonts w:ascii="Times New Roman" w:hAnsi="Times New Roman" w:cs="Times New Roman"/>
          <w:b w:val="0"/>
          <w:color w:val="000000" w:themeColor="text1"/>
        </w:rPr>
        <w:t xml:space="preserve">Norint sužinoti tikslesnį lankytojų skaičių, buvo </w:t>
      </w:r>
      <w:r>
        <w:rPr>
          <w:rStyle w:val="Grietas"/>
          <w:rFonts w:ascii="Times New Roman" w:hAnsi="Times New Roman" w:cs="Times New Roman"/>
          <w:b w:val="0"/>
          <w:color w:val="000000" w:themeColor="text1"/>
        </w:rPr>
        <w:t xml:space="preserve">kreiptasi į </w:t>
      </w:r>
      <w:r w:rsidR="00C71B5E">
        <w:rPr>
          <w:rStyle w:val="Grietas"/>
          <w:rFonts w:ascii="Times New Roman" w:hAnsi="Times New Roman" w:cs="Times New Roman"/>
          <w:b w:val="0"/>
          <w:color w:val="000000" w:themeColor="text1"/>
        </w:rPr>
        <w:t xml:space="preserve">seniūnijas, bendruomenių pirmininkus, </w:t>
      </w:r>
      <w:r>
        <w:rPr>
          <w:rStyle w:val="Grietas"/>
          <w:rFonts w:ascii="Times New Roman" w:hAnsi="Times New Roman" w:cs="Times New Roman"/>
          <w:b w:val="0"/>
          <w:color w:val="000000" w:themeColor="text1"/>
        </w:rPr>
        <w:t>privačius asmenis</w:t>
      </w:r>
      <w:r w:rsidR="00C71B5E">
        <w:rPr>
          <w:rStyle w:val="Grietas"/>
          <w:rFonts w:ascii="Times New Roman" w:hAnsi="Times New Roman" w:cs="Times New Roman"/>
          <w:b w:val="0"/>
          <w:color w:val="000000" w:themeColor="text1"/>
        </w:rPr>
        <w:t xml:space="preserve"> </w:t>
      </w:r>
      <w:r>
        <w:rPr>
          <w:rStyle w:val="Grietas"/>
          <w:rFonts w:ascii="Times New Roman" w:hAnsi="Times New Roman" w:cs="Times New Roman"/>
          <w:b w:val="0"/>
          <w:color w:val="000000" w:themeColor="text1"/>
        </w:rPr>
        <w:t xml:space="preserve">Skuodo mieste. </w:t>
      </w:r>
      <w:r w:rsidR="00C72D25">
        <w:rPr>
          <w:rFonts w:ascii="Times New Roman" w:eastAsia="Calibri" w:hAnsi="Times New Roman" w:cs="Times New Roman"/>
        </w:rPr>
        <w:t>Apklausoje b</w:t>
      </w:r>
      <w:r w:rsidRPr="006D5F8B">
        <w:rPr>
          <w:rFonts w:ascii="Times New Roman" w:eastAsia="Calibri" w:hAnsi="Times New Roman" w:cs="Times New Roman"/>
        </w:rPr>
        <w:t xml:space="preserve">uvo atkreiptas dėmesys į sezoniškumą. </w:t>
      </w:r>
    </w:p>
    <w:p w14:paraId="027B7D5D" w14:textId="77777777" w:rsidR="00FC2475" w:rsidRDefault="00FC2475" w:rsidP="00FC2475">
      <w:pPr>
        <w:spacing w:before="100" w:beforeAutospacing="1" w:after="100" w:afterAutospacing="1"/>
        <w:ind w:firstLine="680"/>
        <w:jc w:val="both"/>
        <w:outlineLvl w:val="1"/>
        <w:rPr>
          <w:rFonts w:ascii="Times New Roman" w:hAnsi="Times New Roman" w:cs="Times New Roman"/>
          <w:bCs/>
          <w:sz w:val="24"/>
          <w:szCs w:val="24"/>
        </w:rPr>
      </w:pPr>
      <w:r w:rsidRPr="00FC2475">
        <w:rPr>
          <w:rFonts w:ascii="Times New Roman" w:hAnsi="Times New Roman" w:cs="Times New Roman"/>
          <w:bCs/>
          <w:sz w:val="24"/>
          <w:szCs w:val="24"/>
        </w:rPr>
        <w:t xml:space="preserve">Vadovaujantis VšĮ Nacionalinė Lietuvos turizmo skatinimo agentūros „Keliauk Lietuvoje“ duomenimis, pateikiame informaciją apie užsienio keliautojų judėjimą Skuodo rajone. </w:t>
      </w:r>
    </w:p>
    <w:p w14:paraId="4310FFF8" w14:textId="17AA7C9E" w:rsidR="00FC2475" w:rsidRPr="00FC2475" w:rsidRDefault="00FC2475" w:rsidP="00FC2475">
      <w:pPr>
        <w:spacing w:before="100" w:beforeAutospacing="1" w:after="100" w:afterAutospacing="1"/>
        <w:ind w:firstLine="680"/>
        <w:jc w:val="both"/>
        <w:outlineLvl w:val="1"/>
        <w:rPr>
          <w:rFonts w:ascii="Times New Roman" w:hAnsi="Times New Roman" w:cs="Times New Roman"/>
          <w:bCs/>
          <w:sz w:val="24"/>
          <w:szCs w:val="24"/>
        </w:rPr>
      </w:pPr>
      <w:r w:rsidRPr="00427815">
        <w:rPr>
          <w:rFonts w:ascii="Times New Roman" w:hAnsi="Times New Roman" w:cs="Times New Roman"/>
          <w:sz w:val="24"/>
          <w:szCs w:val="24"/>
        </w:rPr>
        <w:t xml:space="preserve">Iš viso 2023 m. sausio – rugpjūčio mėn. buvo </w:t>
      </w:r>
      <w:r w:rsidRPr="00427815">
        <w:rPr>
          <w:rFonts w:ascii="Times New Roman" w:hAnsi="Times New Roman" w:cs="Times New Roman"/>
          <w:b/>
          <w:sz w:val="24"/>
          <w:szCs w:val="24"/>
        </w:rPr>
        <w:t>37928</w:t>
      </w:r>
      <w:r w:rsidRPr="00427815">
        <w:rPr>
          <w:rFonts w:ascii="Times New Roman" w:hAnsi="Times New Roman" w:cs="Times New Roman"/>
          <w:sz w:val="24"/>
          <w:szCs w:val="24"/>
        </w:rPr>
        <w:t xml:space="preserve"> lankytojai. Pagal lokaciją matome, kad daugiausiai keliautojų buvo Skuode (Vytauto g. Skuodas ir į Mažeikių pusę). Visas kitas judėjimas yra pasiskirstęs vienodai.  </w:t>
      </w:r>
    </w:p>
    <w:p w14:paraId="72918848" w14:textId="5F43750D" w:rsidR="00FC2475" w:rsidRPr="00FC2475" w:rsidRDefault="00FC2475" w:rsidP="00FC2475">
      <w:pPr>
        <w:jc w:val="both"/>
        <w:rPr>
          <w:rFonts w:ascii="Times New Roman" w:hAnsi="Times New Roman" w:cs="Times New Roman"/>
          <w:bCs/>
          <w:sz w:val="24"/>
          <w:szCs w:val="24"/>
        </w:rPr>
      </w:pPr>
    </w:p>
    <w:tbl>
      <w:tblPr>
        <w:tblStyle w:val="Lentelstinklelis"/>
        <w:tblpPr w:leftFromText="180" w:rightFromText="180" w:vertAnchor="page" w:horzAnchor="margin" w:tblpY="1549"/>
        <w:tblW w:w="0" w:type="auto"/>
        <w:tblLook w:val="04A0" w:firstRow="1" w:lastRow="0" w:firstColumn="1" w:lastColumn="0" w:noHBand="0" w:noVBand="1"/>
      </w:tblPr>
      <w:tblGrid>
        <w:gridCol w:w="1403"/>
        <w:gridCol w:w="854"/>
        <w:gridCol w:w="941"/>
        <w:gridCol w:w="854"/>
        <w:gridCol w:w="1056"/>
        <w:gridCol w:w="952"/>
        <w:gridCol w:w="963"/>
        <w:gridCol w:w="843"/>
        <w:gridCol w:w="1150"/>
      </w:tblGrid>
      <w:tr w:rsidR="00FC2475" w:rsidRPr="00427815" w14:paraId="06CD5468" w14:textId="77777777" w:rsidTr="00FC2475">
        <w:tc>
          <w:tcPr>
            <w:tcW w:w="1403" w:type="dxa"/>
          </w:tcPr>
          <w:p w14:paraId="61927F20"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lastRenderedPageBreak/>
              <w:t>Šalis</w:t>
            </w:r>
          </w:p>
        </w:tc>
        <w:tc>
          <w:tcPr>
            <w:tcW w:w="854" w:type="dxa"/>
          </w:tcPr>
          <w:p w14:paraId="4C23E4C9"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Sausis</w:t>
            </w:r>
          </w:p>
        </w:tc>
        <w:tc>
          <w:tcPr>
            <w:tcW w:w="941" w:type="dxa"/>
          </w:tcPr>
          <w:p w14:paraId="180CDE05"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Vasaris</w:t>
            </w:r>
          </w:p>
        </w:tc>
        <w:tc>
          <w:tcPr>
            <w:tcW w:w="854" w:type="dxa"/>
          </w:tcPr>
          <w:p w14:paraId="40AE27FA"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Kovas</w:t>
            </w:r>
          </w:p>
        </w:tc>
        <w:tc>
          <w:tcPr>
            <w:tcW w:w="1056" w:type="dxa"/>
          </w:tcPr>
          <w:p w14:paraId="74408A91"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Balandis</w:t>
            </w:r>
          </w:p>
        </w:tc>
        <w:tc>
          <w:tcPr>
            <w:tcW w:w="952" w:type="dxa"/>
          </w:tcPr>
          <w:p w14:paraId="6B10DA54"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Gegužė</w:t>
            </w:r>
          </w:p>
        </w:tc>
        <w:tc>
          <w:tcPr>
            <w:tcW w:w="963" w:type="dxa"/>
          </w:tcPr>
          <w:p w14:paraId="0094B9E3"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Birželis</w:t>
            </w:r>
          </w:p>
        </w:tc>
        <w:tc>
          <w:tcPr>
            <w:tcW w:w="843" w:type="dxa"/>
          </w:tcPr>
          <w:p w14:paraId="64ABE632"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Liepa</w:t>
            </w:r>
          </w:p>
        </w:tc>
        <w:tc>
          <w:tcPr>
            <w:tcW w:w="1150" w:type="dxa"/>
          </w:tcPr>
          <w:p w14:paraId="31AAF6DD"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Rugpjūtis</w:t>
            </w:r>
          </w:p>
        </w:tc>
      </w:tr>
      <w:tr w:rsidR="00FC2475" w:rsidRPr="00427815" w14:paraId="0CFEFED3" w14:textId="77777777" w:rsidTr="00FC2475">
        <w:tc>
          <w:tcPr>
            <w:tcW w:w="1403" w:type="dxa"/>
          </w:tcPr>
          <w:p w14:paraId="0E2BBE46"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Latvija</w:t>
            </w:r>
          </w:p>
        </w:tc>
        <w:tc>
          <w:tcPr>
            <w:tcW w:w="854" w:type="dxa"/>
          </w:tcPr>
          <w:p w14:paraId="3F2F4884"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1388</w:t>
            </w:r>
          </w:p>
        </w:tc>
        <w:tc>
          <w:tcPr>
            <w:tcW w:w="941" w:type="dxa"/>
          </w:tcPr>
          <w:p w14:paraId="13FDB591"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1266</w:t>
            </w:r>
          </w:p>
        </w:tc>
        <w:tc>
          <w:tcPr>
            <w:tcW w:w="854" w:type="dxa"/>
          </w:tcPr>
          <w:p w14:paraId="072B2557"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1510</w:t>
            </w:r>
          </w:p>
        </w:tc>
        <w:tc>
          <w:tcPr>
            <w:tcW w:w="1056" w:type="dxa"/>
          </w:tcPr>
          <w:p w14:paraId="1D442DC9"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2360</w:t>
            </w:r>
          </w:p>
        </w:tc>
        <w:tc>
          <w:tcPr>
            <w:tcW w:w="952" w:type="dxa"/>
          </w:tcPr>
          <w:p w14:paraId="5B9D2DD1"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2717</w:t>
            </w:r>
          </w:p>
        </w:tc>
        <w:tc>
          <w:tcPr>
            <w:tcW w:w="963" w:type="dxa"/>
          </w:tcPr>
          <w:p w14:paraId="37F394CD"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2627</w:t>
            </w:r>
          </w:p>
        </w:tc>
        <w:tc>
          <w:tcPr>
            <w:tcW w:w="843" w:type="dxa"/>
          </w:tcPr>
          <w:p w14:paraId="16A04934"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3979</w:t>
            </w:r>
          </w:p>
        </w:tc>
        <w:tc>
          <w:tcPr>
            <w:tcW w:w="1150" w:type="dxa"/>
          </w:tcPr>
          <w:p w14:paraId="1E25035E"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3723</w:t>
            </w:r>
          </w:p>
        </w:tc>
      </w:tr>
      <w:tr w:rsidR="00FC2475" w:rsidRPr="00427815" w14:paraId="0380D3FB" w14:textId="77777777" w:rsidTr="00FC2475">
        <w:tc>
          <w:tcPr>
            <w:tcW w:w="1403" w:type="dxa"/>
          </w:tcPr>
          <w:p w14:paraId="2D8297AE"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Norvegija</w:t>
            </w:r>
          </w:p>
        </w:tc>
        <w:tc>
          <w:tcPr>
            <w:tcW w:w="854" w:type="dxa"/>
          </w:tcPr>
          <w:p w14:paraId="0601BC71"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187</w:t>
            </w:r>
          </w:p>
        </w:tc>
        <w:tc>
          <w:tcPr>
            <w:tcW w:w="941" w:type="dxa"/>
          </w:tcPr>
          <w:p w14:paraId="0BA6E072"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118</w:t>
            </w:r>
          </w:p>
        </w:tc>
        <w:tc>
          <w:tcPr>
            <w:tcW w:w="854" w:type="dxa"/>
          </w:tcPr>
          <w:p w14:paraId="1BFD1B08"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101</w:t>
            </w:r>
          </w:p>
        </w:tc>
        <w:tc>
          <w:tcPr>
            <w:tcW w:w="1056" w:type="dxa"/>
          </w:tcPr>
          <w:p w14:paraId="5802BC6D"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252</w:t>
            </w:r>
          </w:p>
        </w:tc>
        <w:tc>
          <w:tcPr>
            <w:tcW w:w="952" w:type="dxa"/>
          </w:tcPr>
          <w:p w14:paraId="7C03761D"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525</w:t>
            </w:r>
          </w:p>
        </w:tc>
        <w:tc>
          <w:tcPr>
            <w:tcW w:w="963" w:type="dxa"/>
          </w:tcPr>
          <w:p w14:paraId="2BD7328B"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411</w:t>
            </w:r>
          </w:p>
        </w:tc>
        <w:tc>
          <w:tcPr>
            <w:tcW w:w="843" w:type="dxa"/>
          </w:tcPr>
          <w:p w14:paraId="79BAC9A5"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2158</w:t>
            </w:r>
          </w:p>
        </w:tc>
        <w:tc>
          <w:tcPr>
            <w:tcW w:w="1150" w:type="dxa"/>
          </w:tcPr>
          <w:p w14:paraId="0DD6C644"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684</w:t>
            </w:r>
          </w:p>
        </w:tc>
      </w:tr>
      <w:tr w:rsidR="00FC2475" w:rsidRPr="00427815" w14:paraId="3DAB9F82" w14:textId="77777777" w:rsidTr="00FC2475">
        <w:tc>
          <w:tcPr>
            <w:tcW w:w="1403" w:type="dxa"/>
          </w:tcPr>
          <w:p w14:paraId="0050FD48"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Jungtinė Karalystė</w:t>
            </w:r>
          </w:p>
        </w:tc>
        <w:tc>
          <w:tcPr>
            <w:tcW w:w="854" w:type="dxa"/>
          </w:tcPr>
          <w:p w14:paraId="3E11765E"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163</w:t>
            </w:r>
          </w:p>
        </w:tc>
        <w:tc>
          <w:tcPr>
            <w:tcW w:w="941" w:type="dxa"/>
          </w:tcPr>
          <w:p w14:paraId="3EF6CB5E"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174</w:t>
            </w:r>
          </w:p>
        </w:tc>
        <w:tc>
          <w:tcPr>
            <w:tcW w:w="854" w:type="dxa"/>
          </w:tcPr>
          <w:p w14:paraId="1CE4A77F"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167</w:t>
            </w:r>
          </w:p>
        </w:tc>
        <w:tc>
          <w:tcPr>
            <w:tcW w:w="1056" w:type="dxa"/>
          </w:tcPr>
          <w:p w14:paraId="0AFA7E85"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225</w:t>
            </w:r>
          </w:p>
        </w:tc>
        <w:tc>
          <w:tcPr>
            <w:tcW w:w="952" w:type="dxa"/>
          </w:tcPr>
          <w:p w14:paraId="46D45D74"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209</w:t>
            </w:r>
          </w:p>
        </w:tc>
        <w:tc>
          <w:tcPr>
            <w:tcW w:w="963" w:type="dxa"/>
          </w:tcPr>
          <w:p w14:paraId="5C11FA43"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301</w:t>
            </w:r>
          </w:p>
        </w:tc>
        <w:tc>
          <w:tcPr>
            <w:tcW w:w="843" w:type="dxa"/>
          </w:tcPr>
          <w:p w14:paraId="38BAD55A"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881</w:t>
            </w:r>
          </w:p>
        </w:tc>
        <w:tc>
          <w:tcPr>
            <w:tcW w:w="1150" w:type="dxa"/>
          </w:tcPr>
          <w:p w14:paraId="72979E95"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1223</w:t>
            </w:r>
          </w:p>
        </w:tc>
      </w:tr>
      <w:tr w:rsidR="00FC2475" w:rsidRPr="00427815" w14:paraId="10A8AAE9" w14:textId="77777777" w:rsidTr="00FC2475">
        <w:tc>
          <w:tcPr>
            <w:tcW w:w="1403" w:type="dxa"/>
          </w:tcPr>
          <w:p w14:paraId="7C130EEC"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Lenkija</w:t>
            </w:r>
          </w:p>
        </w:tc>
        <w:tc>
          <w:tcPr>
            <w:tcW w:w="854" w:type="dxa"/>
          </w:tcPr>
          <w:p w14:paraId="023065A1"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104</w:t>
            </w:r>
          </w:p>
        </w:tc>
        <w:tc>
          <w:tcPr>
            <w:tcW w:w="941" w:type="dxa"/>
          </w:tcPr>
          <w:p w14:paraId="15B78890"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118</w:t>
            </w:r>
          </w:p>
        </w:tc>
        <w:tc>
          <w:tcPr>
            <w:tcW w:w="854" w:type="dxa"/>
          </w:tcPr>
          <w:p w14:paraId="3CFEC333"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124</w:t>
            </w:r>
          </w:p>
        </w:tc>
        <w:tc>
          <w:tcPr>
            <w:tcW w:w="1056" w:type="dxa"/>
          </w:tcPr>
          <w:p w14:paraId="14933F91"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138</w:t>
            </w:r>
          </w:p>
        </w:tc>
        <w:tc>
          <w:tcPr>
            <w:tcW w:w="952" w:type="dxa"/>
          </w:tcPr>
          <w:p w14:paraId="6FFA4E74"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166</w:t>
            </w:r>
          </w:p>
        </w:tc>
        <w:tc>
          <w:tcPr>
            <w:tcW w:w="963" w:type="dxa"/>
          </w:tcPr>
          <w:p w14:paraId="70A09B7E"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170</w:t>
            </w:r>
          </w:p>
        </w:tc>
        <w:tc>
          <w:tcPr>
            <w:tcW w:w="843" w:type="dxa"/>
          </w:tcPr>
          <w:p w14:paraId="5C7A2B94"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319</w:t>
            </w:r>
          </w:p>
        </w:tc>
        <w:tc>
          <w:tcPr>
            <w:tcW w:w="1150" w:type="dxa"/>
          </w:tcPr>
          <w:p w14:paraId="55E6C1E1"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338</w:t>
            </w:r>
          </w:p>
        </w:tc>
      </w:tr>
      <w:tr w:rsidR="00FC2475" w:rsidRPr="00427815" w14:paraId="3DAA1865" w14:textId="77777777" w:rsidTr="00FC2475">
        <w:tc>
          <w:tcPr>
            <w:tcW w:w="1403" w:type="dxa"/>
          </w:tcPr>
          <w:p w14:paraId="31B15BC7"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Vokietija</w:t>
            </w:r>
          </w:p>
        </w:tc>
        <w:tc>
          <w:tcPr>
            <w:tcW w:w="854" w:type="dxa"/>
          </w:tcPr>
          <w:p w14:paraId="7C1A9E6E"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83</w:t>
            </w:r>
          </w:p>
        </w:tc>
        <w:tc>
          <w:tcPr>
            <w:tcW w:w="941" w:type="dxa"/>
          </w:tcPr>
          <w:p w14:paraId="243CEA8F"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64</w:t>
            </w:r>
          </w:p>
        </w:tc>
        <w:tc>
          <w:tcPr>
            <w:tcW w:w="854" w:type="dxa"/>
          </w:tcPr>
          <w:p w14:paraId="4FFF2885"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80</w:t>
            </w:r>
          </w:p>
        </w:tc>
        <w:tc>
          <w:tcPr>
            <w:tcW w:w="1056" w:type="dxa"/>
          </w:tcPr>
          <w:p w14:paraId="0AC2557B"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143</w:t>
            </w:r>
          </w:p>
        </w:tc>
        <w:tc>
          <w:tcPr>
            <w:tcW w:w="952" w:type="dxa"/>
          </w:tcPr>
          <w:p w14:paraId="5C55F705"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197</w:t>
            </w:r>
          </w:p>
        </w:tc>
        <w:tc>
          <w:tcPr>
            <w:tcW w:w="963" w:type="dxa"/>
          </w:tcPr>
          <w:p w14:paraId="68F26284"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737</w:t>
            </w:r>
          </w:p>
        </w:tc>
        <w:tc>
          <w:tcPr>
            <w:tcW w:w="843" w:type="dxa"/>
          </w:tcPr>
          <w:p w14:paraId="35BA4AC7"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1467</w:t>
            </w:r>
          </w:p>
        </w:tc>
        <w:tc>
          <w:tcPr>
            <w:tcW w:w="1150" w:type="dxa"/>
          </w:tcPr>
          <w:p w14:paraId="46D3928D"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1110</w:t>
            </w:r>
          </w:p>
        </w:tc>
      </w:tr>
      <w:tr w:rsidR="00FC2475" w:rsidRPr="00427815" w14:paraId="7396C271" w14:textId="77777777" w:rsidTr="00FC2475">
        <w:tc>
          <w:tcPr>
            <w:tcW w:w="1403" w:type="dxa"/>
          </w:tcPr>
          <w:p w14:paraId="4176A71E"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Estija</w:t>
            </w:r>
          </w:p>
        </w:tc>
        <w:tc>
          <w:tcPr>
            <w:tcW w:w="854" w:type="dxa"/>
          </w:tcPr>
          <w:p w14:paraId="7FF60E39"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58</w:t>
            </w:r>
          </w:p>
        </w:tc>
        <w:tc>
          <w:tcPr>
            <w:tcW w:w="941" w:type="dxa"/>
          </w:tcPr>
          <w:p w14:paraId="1D8CA93B" w14:textId="77777777" w:rsidR="00FC2475" w:rsidRPr="00427815" w:rsidRDefault="00FC2475" w:rsidP="00FC2475">
            <w:pPr>
              <w:rPr>
                <w:rFonts w:ascii="Times New Roman" w:hAnsi="Times New Roman" w:cs="Times New Roman"/>
                <w:sz w:val="24"/>
                <w:szCs w:val="24"/>
              </w:rPr>
            </w:pPr>
          </w:p>
        </w:tc>
        <w:tc>
          <w:tcPr>
            <w:tcW w:w="854" w:type="dxa"/>
          </w:tcPr>
          <w:p w14:paraId="3844EE1D"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30</w:t>
            </w:r>
          </w:p>
        </w:tc>
        <w:tc>
          <w:tcPr>
            <w:tcW w:w="1056" w:type="dxa"/>
          </w:tcPr>
          <w:p w14:paraId="476F926C" w14:textId="77777777" w:rsidR="00FC2475" w:rsidRPr="00427815" w:rsidRDefault="00FC2475" w:rsidP="00FC2475">
            <w:pPr>
              <w:rPr>
                <w:rFonts w:ascii="Times New Roman" w:hAnsi="Times New Roman" w:cs="Times New Roman"/>
                <w:sz w:val="24"/>
                <w:szCs w:val="24"/>
              </w:rPr>
            </w:pPr>
          </w:p>
        </w:tc>
        <w:tc>
          <w:tcPr>
            <w:tcW w:w="952" w:type="dxa"/>
          </w:tcPr>
          <w:p w14:paraId="1E510271"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78</w:t>
            </w:r>
          </w:p>
        </w:tc>
        <w:tc>
          <w:tcPr>
            <w:tcW w:w="963" w:type="dxa"/>
          </w:tcPr>
          <w:p w14:paraId="24D76E49"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152</w:t>
            </w:r>
          </w:p>
        </w:tc>
        <w:tc>
          <w:tcPr>
            <w:tcW w:w="843" w:type="dxa"/>
          </w:tcPr>
          <w:p w14:paraId="77AEBA10"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435</w:t>
            </w:r>
          </w:p>
        </w:tc>
        <w:tc>
          <w:tcPr>
            <w:tcW w:w="1150" w:type="dxa"/>
          </w:tcPr>
          <w:p w14:paraId="0524E5F6"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423</w:t>
            </w:r>
          </w:p>
        </w:tc>
      </w:tr>
      <w:tr w:rsidR="00FC2475" w:rsidRPr="00427815" w14:paraId="151D1500" w14:textId="77777777" w:rsidTr="00FC2475">
        <w:tc>
          <w:tcPr>
            <w:tcW w:w="1403" w:type="dxa"/>
          </w:tcPr>
          <w:p w14:paraId="79AE4C1A"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Ukraina</w:t>
            </w:r>
          </w:p>
        </w:tc>
        <w:tc>
          <w:tcPr>
            <w:tcW w:w="854" w:type="dxa"/>
          </w:tcPr>
          <w:p w14:paraId="2EAA86BE"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55</w:t>
            </w:r>
          </w:p>
        </w:tc>
        <w:tc>
          <w:tcPr>
            <w:tcW w:w="941" w:type="dxa"/>
          </w:tcPr>
          <w:p w14:paraId="5F000641"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45</w:t>
            </w:r>
          </w:p>
        </w:tc>
        <w:tc>
          <w:tcPr>
            <w:tcW w:w="854" w:type="dxa"/>
          </w:tcPr>
          <w:p w14:paraId="1EFCE6A6"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48</w:t>
            </w:r>
          </w:p>
        </w:tc>
        <w:tc>
          <w:tcPr>
            <w:tcW w:w="1056" w:type="dxa"/>
          </w:tcPr>
          <w:p w14:paraId="67292B85"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48</w:t>
            </w:r>
          </w:p>
        </w:tc>
        <w:tc>
          <w:tcPr>
            <w:tcW w:w="952" w:type="dxa"/>
          </w:tcPr>
          <w:p w14:paraId="31777684"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77</w:t>
            </w:r>
          </w:p>
        </w:tc>
        <w:tc>
          <w:tcPr>
            <w:tcW w:w="963" w:type="dxa"/>
          </w:tcPr>
          <w:p w14:paraId="4F0A80B1" w14:textId="77777777" w:rsidR="00FC2475" w:rsidRPr="00427815" w:rsidRDefault="00FC2475" w:rsidP="00FC2475">
            <w:pPr>
              <w:rPr>
                <w:rFonts w:ascii="Times New Roman" w:hAnsi="Times New Roman" w:cs="Times New Roman"/>
                <w:sz w:val="24"/>
                <w:szCs w:val="24"/>
              </w:rPr>
            </w:pPr>
          </w:p>
        </w:tc>
        <w:tc>
          <w:tcPr>
            <w:tcW w:w="843" w:type="dxa"/>
          </w:tcPr>
          <w:p w14:paraId="60F7DEDD" w14:textId="77777777" w:rsidR="00FC2475" w:rsidRPr="00427815" w:rsidRDefault="00FC2475" w:rsidP="00FC2475">
            <w:pPr>
              <w:rPr>
                <w:rFonts w:ascii="Times New Roman" w:hAnsi="Times New Roman" w:cs="Times New Roman"/>
                <w:sz w:val="24"/>
                <w:szCs w:val="24"/>
              </w:rPr>
            </w:pPr>
          </w:p>
        </w:tc>
        <w:tc>
          <w:tcPr>
            <w:tcW w:w="1150" w:type="dxa"/>
          </w:tcPr>
          <w:p w14:paraId="202DB8F3" w14:textId="77777777" w:rsidR="00FC2475" w:rsidRPr="00427815" w:rsidRDefault="00FC2475" w:rsidP="00FC2475">
            <w:pPr>
              <w:rPr>
                <w:rFonts w:ascii="Times New Roman" w:hAnsi="Times New Roman" w:cs="Times New Roman"/>
                <w:sz w:val="24"/>
                <w:szCs w:val="24"/>
              </w:rPr>
            </w:pPr>
          </w:p>
        </w:tc>
      </w:tr>
      <w:tr w:rsidR="00FC2475" w:rsidRPr="00427815" w14:paraId="306B91A1" w14:textId="77777777" w:rsidTr="00FC2475">
        <w:tc>
          <w:tcPr>
            <w:tcW w:w="1403" w:type="dxa"/>
          </w:tcPr>
          <w:p w14:paraId="17BB68DC"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Švedija</w:t>
            </w:r>
          </w:p>
        </w:tc>
        <w:tc>
          <w:tcPr>
            <w:tcW w:w="854" w:type="dxa"/>
          </w:tcPr>
          <w:p w14:paraId="0BB27AD2"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53</w:t>
            </w:r>
          </w:p>
        </w:tc>
        <w:tc>
          <w:tcPr>
            <w:tcW w:w="941" w:type="dxa"/>
          </w:tcPr>
          <w:p w14:paraId="591E74EC"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42</w:t>
            </w:r>
          </w:p>
        </w:tc>
        <w:tc>
          <w:tcPr>
            <w:tcW w:w="854" w:type="dxa"/>
          </w:tcPr>
          <w:p w14:paraId="00786924"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60</w:t>
            </w:r>
          </w:p>
        </w:tc>
        <w:tc>
          <w:tcPr>
            <w:tcW w:w="1056" w:type="dxa"/>
          </w:tcPr>
          <w:p w14:paraId="266630AB"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80</w:t>
            </w:r>
          </w:p>
        </w:tc>
        <w:tc>
          <w:tcPr>
            <w:tcW w:w="952" w:type="dxa"/>
          </w:tcPr>
          <w:p w14:paraId="3965D881"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76</w:t>
            </w:r>
          </w:p>
        </w:tc>
        <w:tc>
          <w:tcPr>
            <w:tcW w:w="963" w:type="dxa"/>
          </w:tcPr>
          <w:p w14:paraId="132F9DAD"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119</w:t>
            </w:r>
          </w:p>
        </w:tc>
        <w:tc>
          <w:tcPr>
            <w:tcW w:w="843" w:type="dxa"/>
          </w:tcPr>
          <w:p w14:paraId="24C0B8B0"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293</w:t>
            </w:r>
          </w:p>
        </w:tc>
        <w:tc>
          <w:tcPr>
            <w:tcW w:w="1150" w:type="dxa"/>
          </w:tcPr>
          <w:p w14:paraId="1079EC51"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202</w:t>
            </w:r>
          </w:p>
        </w:tc>
      </w:tr>
      <w:tr w:rsidR="00FC2475" w:rsidRPr="00427815" w14:paraId="1B969EB9" w14:textId="77777777" w:rsidTr="00FC2475">
        <w:tc>
          <w:tcPr>
            <w:tcW w:w="1403" w:type="dxa"/>
          </w:tcPr>
          <w:p w14:paraId="29BE9BCA"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Danija</w:t>
            </w:r>
          </w:p>
        </w:tc>
        <w:tc>
          <w:tcPr>
            <w:tcW w:w="854" w:type="dxa"/>
          </w:tcPr>
          <w:p w14:paraId="106B671B"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51</w:t>
            </w:r>
          </w:p>
        </w:tc>
        <w:tc>
          <w:tcPr>
            <w:tcW w:w="941" w:type="dxa"/>
          </w:tcPr>
          <w:p w14:paraId="035F3EAB"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40</w:t>
            </w:r>
          </w:p>
        </w:tc>
        <w:tc>
          <w:tcPr>
            <w:tcW w:w="854" w:type="dxa"/>
          </w:tcPr>
          <w:p w14:paraId="77F3E103"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47</w:t>
            </w:r>
          </w:p>
        </w:tc>
        <w:tc>
          <w:tcPr>
            <w:tcW w:w="1056" w:type="dxa"/>
          </w:tcPr>
          <w:p w14:paraId="620C2773"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75</w:t>
            </w:r>
          </w:p>
        </w:tc>
        <w:tc>
          <w:tcPr>
            <w:tcW w:w="952" w:type="dxa"/>
          </w:tcPr>
          <w:p w14:paraId="07524E42"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55</w:t>
            </w:r>
          </w:p>
        </w:tc>
        <w:tc>
          <w:tcPr>
            <w:tcW w:w="963" w:type="dxa"/>
          </w:tcPr>
          <w:p w14:paraId="7B90E788"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66</w:t>
            </w:r>
          </w:p>
        </w:tc>
        <w:tc>
          <w:tcPr>
            <w:tcW w:w="843" w:type="dxa"/>
          </w:tcPr>
          <w:p w14:paraId="010F3709"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186</w:t>
            </w:r>
          </w:p>
        </w:tc>
        <w:tc>
          <w:tcPr>
            <w:tcW w:w="1150" w:type="dxa"/>
          </w:tcPr>
          <w:p w14:paraId="3FBEF3AA" w14:textId="77777777" w:rsidR="00FC2475" w:rsidRPr="00427815" w:rsidRDefault="00FC2475" w:rsidP="00FC2475">
            <w:pPr>
              <w:rPr>
                <w:rFonts w:ascii="Times New Roman" w:hAnsi="Times New Roman" w:cs="Times New Roman"/>
                <w:sz w:val="24"/>
                <w:szCs w:val="24"/>
              </w:rPr>
            </w:pPr>
          </w:p>
        </w:tc>
      </w:tr>
      <w:tr w:rsidR="00FC2475" w:rsidRPr="00427815" w14:paraId="7174EF96" w14:textId="77777777" w:rsidTr="00FC2475">
        <w:tc>
          <w:tcPr>
            <w:tcW w:w="1403" w:type="dxa"/>
          </w:tcPr>
          <w:p w14:paraId="7C53D59A"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JAV</w:t>
            </w:r>
          </w:p>
        </w:tc>
        <w:tc>
          <w:tcPr>
            <w:tcW w:w="854" w:type="dxa"/>
          </w:tcPr>
          <w:p w14:paraId="37367034"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43</w:t>
            </w:r>
          </w:p>
        </w:tc>
        <w:tc>
          <w:tcPr>
            <w:tcW w:w="941" w:type="dxa"/>
          </w:tcPr>
          <w:p w14:paraId="3E7B4D16" w14:textId="77777777" w:rsidR="00FC2475" w:rsidRPr="00427815" w:rsidRDefault="00FC2475" w:rsidP="00FC2475">
            <w:pPr>
              <w:rPr>
                <w:rFonts w:ascii="Times New Roman" w:hAnsi="Times New Roman" w:cs="Times New Roman"/>
                <w:sz w:val="24"/>
                <w:szCs w:val="24"/>
              </w:rPr>
            </w:pPr>
          </w:p>
        </w:tc>
        <w:tc>
          <w:tcPr>
            <w:tcW w:w="854" w:type="dxa"/>
          </w:tcPr>
          <w:p w14:paraId="1B4928CD" w14:textId="77777777" w:rsidR="00FC2475" w:rsidRPr="00427815" w:rsidRDefault="00FC2475" w:rsidP="00FC2475">
            <w:pPr>
              <w:rPr>
                <w:rFonts w:ascii="Times New Roman" w:hAnsi="Times New Roman" w:cs="Times New Roman"/>
                <w:sz w:val="24"/>
                <w:szCs w:val="24"/>
              </w:rPr>
            </w:pPr>
          </w:p>
        </w:tc>
        <w:tc>
          <w:tcPr>
            <w:tcW w:w="1056" w:type="dxa"/>
          </w:tcPr>
          <w:p w14:paraId="60AEF1D9" w14:textId="77777777" w:rsidR="00FC2475" w:rsidRPr="00427815" w:rsidRDefault="00FC2475" w:rsidP="00FC2475">
            <w:pPr>
              <w:rPr>
                <w:rFonts w:ascii="Times New Roman" w:hAnsi="Times New Roman" w:cs="Times New Roman"/>
                <w:sz w:val="24"/>
                <w:szCs w:val="24"/>
              </w:rPr>
            </w:pPr>
          </w:p>
        </w:tc>
        <w:tc>
          <w:tcPr>
            <w:tcW w:w="952" w:type="dxa"/>
          </w:tcPr>
          <w:p w14:paraId="32810692" w14:textId="77777777" w:rsidR="00FC2475" w:rsidRPr="00427815" w:rsidRDefault="00FC2475" w:rsidP="00FC2475">
            <w:pPr>
              <w:rPr>
                <w:rFonts w:ascii="Times New Roman" w:hAnsi="Times New Roman" w:cs="Times New Roman"/>
                <w:sz w:val="24"/>
                <w:szCs w:val="24"/>
              </w:rPr>
            </w:pPr>
          </w:p>
        </w:tc>
        <w:tc>
          <w:tcPr>
            <w:tcW w:w="963" w:type="dxa"/>
          </w:tcPr>
          <w:p w14:paraId="1AE5E8BB"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159</w:t>
            </w:r>
          </w:p>
        </w:tc>
        <w:tc>
          <w:tcPr>
            <w:tcW w:w="843" w:type="dxa"/>
          </w:tcPr>
          <w:p w14:paraId="011E11AC"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264</w:t>
            </w:r>
          </w:p>
        </w:tc>
        <w:tc>
          <w:tcPr>
            <w:tcW w:w="1150" w:type="dxa"/>
          </w:tcPr>
          <w:p w14:paraId="7998AEC0"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403</w:t>
            </w:r>
          </w:p>
        </w:tc>
      </w:tr>
      <w:tr w:rsidR="00FC2475" w:rsidRPr="00427815" w14:paraId="524E4738" w14:textId="77777777" w:rsidTr="00FC2475">
        <w:tc>
          <w:tcPr>
            <w:tcW w:w="1403" w:type="dxa"/>
          </w:tcPr>
          <w:p w14:paraId="2E185231"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Suomija</w:t>
            </w:r>
          </w:p>
        </w:tc>
        <w:tc>
          <w:tcPr>
            <w:tcW w:w="854" w:type="dxa"/>
          </w:tcPr>
          <w:p w14:paraId="7615EFA6" w14:textId="77777777" w:rsidR="00FC2475" w:rsidRPr="00427815" w:rsidRDefault="00FC2475" w:rsidP="00FC2475">
            <w:pPr>
              <w:rPr>
                <w:rFonts w:ascii="Times New Roman" w:hAnsi="Times New Roman" w:cs="Times New Roman"/>
                <w:sz w:val="24"/>
                <w:szCs w:val="24"/>
              </w:rPr>
            </w:pPr>
          </w:p>
        </w:tc>
        <w:tc>
          <w:tcPr>
            <w:tcW w:w="941" w:type="dxa"/>
          </w:tcPr>
          <w:p w14:paraId="4297A8F1"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60</w:t>
            </w:r>
          </w:p>
        </w:tc>
        <w:tc>
          <w:tcPr>
            <w:tcW w:w="854" w:type="dxa"/>
          </w:tcPr>
          <w:p w14:paraId="4F390648" w14:textId="77777777" w:rsidR="00FC2475" w:rsidRPr="00427815" w:rsidRDefault="00FC2475" w:rsidP="00FC2475">
            <w:pPr>
              <w:rPr>
                <w:rFonts w:ascii="Times New Roman" w:hAnsi="Times New Roman" w:cs="Times New Roman"/>
                <w:sz w:val="24"/>
                <w:szCs w:val="24"/>
              </w:rPr>
            </w:pPr>
          </w:p>
        </w:tc>
        <w:tc>
          <w:tcPr>
            <w:tcW w:w="1056" w:type="dxa"/>
          </w:tcPr>
          <w:p w14:paraId="59B2E51A"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41</w:t>
            </w:r>
          </w:p>
        </w:tc>
        <w:tc>
          <w:tcPr>
            <w:tcW w:w="952" w:type="dxa"/>
          </w:tcPr>
          <w:p w14:paraId="3F0BF455" w14:textId="77777777" w:rsidR="00FC2475" w:rsidRPr="00427815" w:rsidRDefault="00FC2475" w:rsidP="00FC2475">
            <w:pPr>
              <w:rPr>
                <w:rFonts w:ascii="Times New Roman" w:hAnsi="Times New Roman" w:cs="Times New Roman"/>
                <w:sz w:val="24"/>
                <w:szCs w:val="24"/>
              </w:rPr>
            </w:pPr>
          </w:p>
        </w:tc>
        <w:tc>
          <w:tcPr>
            <w:tcW w:w="963" w:type="dxa"/>
          </w:tcPr>
          <w:p w14:paraId="48A92B35"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150</w:t>
            </w:r>
          </w:p>
        </w:tc>
        <w:tc>
          <w:tcPr>
            <w:tcW w:w="843" w:type="dxa"/>
          </w:tcPr>
          <w:p w14:paraId="1CEB714A"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170</w:t>
            </w:r>
          </w:p>
        </w:tc>
        <w:tc>
          <w:tcPr>
            <w:tcW w:w="1150" w:type="dxa"/>
          </w:tcPr>
          <w:p w14:paraId="0F65DFFB" w14:textId="77777777" w:rsidR="00FC2475" w:rsidRPr="00427815" w:rsidRDefault="00FC2475" w:rsidP="00FC2475">
            <w:pPr>
              <w:rPr>
                <w:rFonts w:ascii="Times New Roman" w:hAnsi="Times New Roman" w:cs="Times New Roman"/>
                <w:sz w:val="24"/>
                <w:szCs w:val="24"/>
              </w:rPr>
            </w:pPr>
          </w:p>
        </w:tc>
      </w:tr>
      <w:tr w:rsidR="00FC2475" w:rsidRPr="00427815" w14:paraId="7E62CF70" w14:textId="77777777" w:rsidTr="00FC2475">
        <w:tc>
          <w:tcPr>
            <w:tcW w:w="1403" w:type="dxa"/>
          </w:tcPr>
          <w:p w14:paraId="200F2189"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Rumunija</w:t>
            </w:r>
          </w:p>
        </w:tc>
        <w:tc>
          <w:tcPr>
            <w:tcW w:w="854" w:type="dxa"/>
          </w:tcPr>
          <w:p w14:paraId="7F8657B6" w14:textId="77777777" w:rsidR="00FC2475" w:rsidRPr="00427815" w:rsidRDefault="00FC2475" w:rsidP="00FC2475">
            <w:pPr>
              <w:rPr>
                <w:rFonts w:ascii="Times New Roman" w:hAnsi="Times New Roman" w:cs="Times New Roman"/>
                <w:sz w:val="24"/>
                <w:szCs w:val="24"/>
              </w:rPr>
            </w:pPr>
          </w:p>
        </w:tc>
        <w:tc>
          <w:tcPr>
            <w:tcW w:w="941" w:type="dxa"/>
          </w:tcPr>
          <w:p w14:paraId="5FDFE43D"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35</w:t>
            </w:r>
          </w:p>
        </w:tc>
        <w:tc>
          <w:tcPr>
            <w:tcW w:w="854" w:type="dxa"/>
          </w:tcPr>
          <w:p w14:paraId="2B43F392" w14:textId="77777777" w:rsidR="00FC2475" w:rsidRPr="00427815" w:rsidRDefault="00FC2475" w:rsidP="00FC2475">
            <w:pPr>
              <w:rPr>
                <w:rFonts w:ascii="Times New Roman" w:hAnsi="Times New Roman" w:cs="Times New Roman"/>
                <w:sz w:val="24"/>
                <w:szCs w:val="24"/>
              </w:rPr>
            </w:pPr>
          </w:p>
        </w:tc>
        <w:tc>
          <w:tcPr>
            <w:tcW w:w="1056" w:type="dxa"/>
          </w:tcPr>
          <w:p w14:paraId="68E3E1BB" w14:textId="77777777" w:rsidR="00FC2475" w:rsidRPr="00427815" w:rsidRDefault="00FC2475" w:rsidP="00FC2475">
            <w:pPr>
              <w:rPr>
                <w:rFonts w:ascii="Times New Roman" w:hAnsi="Times New Roman" w:cs="Times New Roman"/>
                <w:sz w:val="24"/>
                <w:szCs w:val="24"/>
              </w:rPr>
            </w:pPr>
          </w:p>
        </w:tc>
        <w:tc>
          <w:tcPr>
            <w:tcW w:w="952" w:type="dxa"/>
          </w:tcPr>
          <w:p w14:paraId="0957BDE5" w14:textId="77777777" w:rsidR="00FC2475" w:rsidRPr="00427815" w:rsidRDefault="00FC2475" w:rsidP="00FC2475">
            <w:pPr>
              <w:rPr>
                <w:rFonts w:ascii="Times New Roman" w:hAnsi="Times New Roman" w:cs="Times New Roman"/>
                <w:sz w:val="24"/>
                <w:szCs w:val="24"/>
              </w:rPr>
            </w:pPr>
          </w:p>
        </w:tc>
        <w:tc>
          <w:tcPr>
            <w:tcW w:w="963" w:type="dxa"/>
          </w:tcPr>
          <w:p w14:paraId="061CB071" w14:textId="77777777" w:rsidR="00FC2475" w:rsidRPr="00427815" w:rsidRDefault="00FC2475" w:rsidP="00FC2475">
            <w:pPr>
              <w:rPr>
                <w:rFonts w:ascii="Times New Roman" w:hAnsi="Times New Roman" w:cs="Times New Roman"/>
                <w:sz w:val="24"/>
                <w:szCs w:val="24"/>
              </w:rPr>
            </w:pPr>
          </w:p>
        </w:tc>
        <w:tc>
          <w:tcPr>
            <w:tcW w:w="843" w:type="dxa"/>
          </w:tcPr>
          <w:p w14:paraId="15A9A603" w14:textId="77777777" w:rsidR="00FC2475" w:rsidRPr="00427815" w:rsidRDefault="00FC2475" w:rsidP="00FC2475">
            <w:pPr>
              <w:rPr>
                <w:rFonts w:ascii="Times New Roman" w:hAnsi="Times New Roman" w:cs="Times New Roman"/>
                <w:sz w:val="24"/>
                <w:szCs w:val="24"/>
              </w:rPr>
            </w:pPr>
          </w:p>
        </w:tc>
        <w:tc>
          <w:tcPr>
            <w:tcW w:w="1150" w:type="dxa"/>
          </w:tcPr>
          <w:p w14:paraId="28527518" w14:textId="77777777" w:rsidR="00FC2475" w:rsidRPr="00427815" w:rsidRDefault="00FC2475" w:rsidP="00FC2475">
            <w:pPr>
              <w:rPr>
                <w:rFonts w:ascii="Times New Roman" w:hAnsi="Times New Roman" w:cs="Times New Roman"/>
                <w:sz w:val="24"/>
                <w:szCs w:val="24"/>
              </w:rPr>
            </w:pPr>
          </w:p>
        </w:tc>
      </w:tr>
      <w:tr w:rsidR="00FC2475" w:rsidRPr="00427815" w14:paraId="6CC25549" w14:textId="77777777" w:rsidTr="00FC2475">
        <w:tc>
          <w:tcPr>
            <w:tcW w:w="1403" w:type="dxa"/>
          </w:tcPr>
          <w:p w14:paraId="2FBD04F5"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Portugalija</w:t>
            </w:r>
          </w:p>
        </w:tc>
        <w:tc>
          <w:tcPr>
            <w:tcW w:w="854" w:type="dxa"/>
          </w:tcPr>
          <w:p w14:paraId="0173FBDB" w14:textId="77777777" w:rsidR="00FC2475" w:rsidRPr="00427815" w:rsidRDefault="00FC2475" w:rsidP="00FC2475">
            <w:pPr>
              <w:rPr>
                <w:rFonts w:ascii="Times New Roman" w:hAnsi="Times New Roman" w:cs="Times New Roman"/>
                <w:sz w:val="24"/>
                <w:szCs w:val="24"/>
              </w:rPr>
            </w:pPr>
          </w:p>
        </w:tc>
        <w:tc>
          <w:tcPr>
            <w:tcW w:w="941" w:type="dxa"/>
          </w:tcPr>
          <w:p w14:paraId="5991B3A9" w14:textId="77777777" w:rsidR="00FC2475" w:rsidRPr="00427815" w:rsidRDefault="00FC2475" w:rsidP="00FC2475">
            <w:pPr>
              <w:rPr>
                <w:rFonts w:ascii="Times New Roman" w:hAnsi="Times New Roman" w:cs="Times New Roman"/>
                <w:sz w:val="24"/>
                <w:szCs w:val="24"/>
              </w:rPr>
            </w:pPr>
          </w:p>
        </w:tc>
        <w:tc>
          <w:tcPr>
            <w:tcW w:w="854" w:type="dxa"/>
          </w:tcPr>
          <w:p w14:paraId="45A62F97"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112</w:t>
            </w:r>
          </w:p>
        </w:tc>
        <w:tc>
          <w:tcPr>
            <w:tcW w:w="1056" w:type="dxa"/>
          </w:tcPr>
          <w:p w14:paraId="137C86F4" w14:textId="77777777" w:rsidR="00FC2475" w:rsidRPr="00427815" w:rsidRDefault="00FC2475" w:rsidP="00FC2475">
            <w:pPr>
              <w:rPr>
                <w:rFonts w:ascii="Times New Roman" w:hAnsi="Times New Roman" w:cs="Times New Roman"/>
                <w:sz w:val="24"/>
                <w:szCs w:val="24"/>
              </w:rPr>
            </w:pPr>
          </w:p>
        </w:tc>
        <w:tc>
          <w:tcPr>
            <w:tcW w:w="952" w:type="dxa"/>
          </w:tcPr>
          <w:p w14:paraId="2B5202FA" w14:textId="77777777" w:rsidR="00FC2475" w:rsidRPr="00427815" w:rsidRDefault="00FC2475" w:rsidP="00FC2475">
            <w:pPr>
              <w:rPr>
                <w:rFonts w:ascii="Times New Roman" w:hAnsi="Times New Roman" w:cs="Times New Roman"/>
                <w:sz w:val="24"/>
                <w:szCs w:val="24"/>
              </w:rPr>
            </w:pPr>
          </w:p>
        </w:tc>
        <w:tc>
          <w:tcPr>
            <w:tcW w:w="963" w:type="dxa"/>
          </w:tcPr>
          <w:p w14:paraId="0448FD7A" w14:textId="77777777" w:rsidR="00FC2475" w:rsidRPr="00427815" w:rsidRDefault="00FC2475" w:rsidP="00FC2475">
            <w:pPr>
              <w:rPr>
                <w:rFonts w:ascii="Times New Roman" w:hAnsi="Times New Roman" w:cs="Times New Roman"/>
                <w:sz w:val="24"/>
                <w:szCs w:val="24"/>
              </w:rPr>
            </w:pPr>
          </w:p>
        </w:tc>
        <w:tc>
          <w:tcPr>
            <w:tcW w:w="843" w:type="dxa"/>
          </w:tcPr>
          <w:p w14:paraId="7F30DDD3" w14:textId="77777777" w:rsidR="00FC2475" w:rsidRPr="00427815" w:rsidRDefault="00FC2475" w:rsidP="00FC2475">
            <w:pPr>
              <w:rPr>
                <w:rFonts w:ascii="Times New Roman" w:hAnsi="Times New Roman" w:cs="Times New Roman"/>
                <w:sz w:val="24"/>
                <w:szCs w:val="24"/>
              </w:rPr>
            </w:pPr>
          </w:p>
        </w:tc>
        <w:tc>
          <w:tcPr>
            <w:tcW w:w="1150" w:type="dxa"/>
          </w:tcPr>
          <w:p w14:paraId="10BAE3D0" w14:textId="77777777" w:rsidR="00FC2475" w:rsidRPr="00427815" w:rsidRDefault="00FC2475" w:rsidP="00FC2475">
            <w:pPr>
              <w:rPr>
                <w:rFonts w:ascii="Times New Roman" w:hAnsi="Times New Roman" w:cs="Times New Roman"/>
                <w:sz w:val="24"/>
                <w:szCs w:val="24"/>
              </w:rPr>
            </w:pPr>
          </w:p>
        </w:tc>
      </w:tr>
      <w:tr w:rsidR="00FC2475" w:rsidRPr="00427815" w14:paraId="6F08058A" w14:textId="77777777" w:rsidTr="00FC2475">
        <w:tc>
          <w:tcPr>
            <w:tcW w:w="1403" w:type="dxa"/>
          </w:tcPr>
          <w:p w14:paraId="764ED098"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Nyderlandai</w:t>
            </w:r>
          </w:p>
        </w:tc>
        <w:tc>
          <w:tcPr>
            <w:tcW w:w="854" w:type="dxa"/>
          </w:tcPr>
          <w:p w14:paraId="48A559D2" w14:textId="77777777" w:rsidR="00FC2475" w:rsidRPr="00427815" w:rsidRDefault="00FC2475" w:rsidP="00FC2475">
            <w:pPr>
              <w:rPr>
                <w:rFonts w:ascii="Times New Roman" w:hAnsi="Times New Roman" w:cs="Times New Roman"/>
                <w:sz w:val="24"/>
                <w:szCs w:val="24"/>
              </w:rPr>
            </w:pPr>
          </w:p>
        </w:tc>
        <w:tc>
          <w:tcPr>
            <w:tcW w:w="941" w:type="dxa"/>
          </w:tcPr>
          <w:p w14:paraId="0A7397D9" w14:textId="77777777" w:rsidR="00FC2475" w:rsidRPr="00427815" w:rsidRDefault="00FC2475" w:rsidP="00FC2475">
            <w:pPr>
              <w:rPr>
                <w:rFonts w:ascii="Times New Roman" w:hAnsi="Times New Roman" w:cs="Times New Roman"/>
                <w:sz w:val="24"/>
                <w:szCs w:val="24"/>
              </w:rPr>
            </w:pPr>
          </w:p>
        </w:tc>
        <w:tc>
          <w:tcPr>
            <w:tcW w:w="854" w:type="dxa"/>
          </w:tcPr>
          <w:p w14:paraId="0F95090C" w14:textId="77777777" w:rsidR="00FC2475" w:rsidRPr="00427815" w:rsidRDefault="00FC2475" w:rsidP="00FC2475">
            <w:pPr>
              <w:rPr>
                <w:rFonts w:ascii="Times New Roman" w:hAnsi="Times New Roman" w:cs="Times New Roman"/>
                <w:sz w:val="24"/>
                <w:szCs w:val="24"/>
              </w:rPr>
            </w:pPr>
          </w:p>
        </w:tc>
        <w:tc>
          <w:tcPr>
            <w:tcW w:w="1056" w:type="dxa"/>
          </w:tcPr>
          <w:p w14:paraId="6388C116"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49</w:t>
            </w:r>
          </w:p>
        </w:tc>
        <w:tc>
          <w:tcPr>
            <w:tcW w:w="952" w:type="dxa"/>
          </w:tcPr>
          <w:p w14:paraId="10645DE2"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57</w:t>
            </w:r>
          </w:p>
        </w:tc>
        <w:tc>
          <w:tcPr>
            <w:tcW w:w="963" w:type="dxa"/>
          </w:tcPr>
          <w:p w14:paraId="7572685C" w14:textId="77777777" w:rsidR="00FC2475" w:rsidRPr="00427815" w:rsidRDefault="00FC2475" w:rsidP="00FC2475">
            <w:pPr>
              <w:rPr>
                <w:rFonts w:ascii="Times New Roman" w:hAnsi="Times New Roman" w:cs="Times New Roman"/>
                <w:sz w:val="24"/>
                <w:szCs w:val="24"/>
              </w:rPr>
            </w:pPr>
          </w:p>
        </w:tc>
        <w:tc>
          <w:tcPr>
            <w:tcW w:w="843" w:type="dxa"/>
          </w:tcPr>
          <w:p w14:paraId="411A99A4" w14:textId="77777777" w:rsidR="00FC2475" w:rsidRPr="00427815" w:rsidRDefault="00FC2475" w:rsidP="00FC2475">
            <w:pPr>
              <w:rPr>
                <w:rFonts w:ascii="Times New Roman" w:hAnsi="Times New Roman" w:cs="Times New Roman"/>
                <w:sz w:val="24"/>
                <w:szCs w:val="24"/>
              </w:rPr>
            </w:pPr>
          </w:p>
        </w:tc>
        <w:tc>
          <w:tcPr>
            <w:tcW w:w="1150" w:type="dxa"/>
          </w:tcPr>
          <w:p w14:paraId="34850B1C"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217</w:t>
            </w:r>
          </w:p>
        </w:tc>
      </w:tr>
      <w:tr w:rsidR="00FC2475" w:rsidRPr="00427815" w14:paraId="22E42C6B" w14:textId="77777777" w:rsidTr="00FC2475">
        <w:tc>
          <w:tcPr>
            <w:tcW w:w="1403" w:type="dxa"/>
          </w:tcPr>
          <w:p w14:paraId="21C96D34"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Italija</w:t>
            </w:r>
          </w:p>
        </w:tc>
        <w:tc>
          <w:tcPr>
            <w:tcW w:w="854" w:type="dxa"/>
          </w:tcPr>
          <w:p w14:paraId="476F3749" w14:textId="77777777" w:rsidR="00FC2475" w:rsidRPr="00427815" w:rsidRDefault="00FC2475" w:rsidP="00FC2475">
            <w:pPr>
              <w:rPr>
                <w:rFonts w:ascii="Times New Roman" w:hAnsi="Times New Roman" w:cs="Times New Roman"/>
                <w:sz w:val="24"/>
                <w:szCs w:val="24"/>
              </w:rPr>
            </w:pPr>
          </w:p>
        </w:tc>
        <w:tc>
          <w:tcPr>
            <w:tcW w:w="941" w:type="dxa"/>
          </w:tcPr>
          <w:p w14:paraId="10A8CBBB" w14:textId="77777777" w:rsidR="00FC2475" w:rsidRPr="00427815" w:rsidRDefault="00FC2475" w:rsidP="00FC2475">
            <w:pPr>
              <w:rPr>
                <w:rFonts w:ascii="Times New Roman" w:hAnsi="Times New Roman" w:cs="Times New Roman"/>
                <w:sz w:val="24"/>
                <w:szCs w:val="24"/>
              </w:rPr>
            </w:pPr>
          </w:p>
        </w:tc>
        <w:tc>
          <w:tcPr>
            <w:tcW w:w="854" w:type="dxa"/>
          </w:tcPr>
          <w:p w14:paraId="369C811A" w14:textId="77777777" w:rsidR="00FC2475" w:rsidRPr="00427815" w:rsidRDefault="00FC2475" w:rsidP="00FC2475">
            <w:pPr>
              <w:rPr>
                <w:rFonts w:ascii="Times New Roman" w:hAnsi="Times New Roman" w:cs="Times New Roman"/>
                <w:sz w:val="24"/>
                <w:szCs w:val="24"/>
              </w:rPr>
            </w:pPr>
          </w:p>
        </w:tc>
        <w:tc>
          <w:tcPr>
            <w:tcW w:w="1056" w:type="dxa"/>
          </w:tcPr>
          <w:p w14:paraId="2D1196D1" w14:textId="77777777" w:rsidR="00FC2475" w:rsidRPr="00427815" w:rsidRDefault="00FC2475" w:rsidP="00FC2475">
            <w:pPr>
              <w:rPr>
                <w:rFonts w:ascii="Times New Roman" w:hAnsi="Times New Roman" w:cs="Times New Roman"/>
                <w:sz w:val="24"/>
                <w:szCs w:val="24"/>
              </w:rPr>
            </w:pPr>
          </w:p>
        </w:tc>
        <w:tc>
          <w:tcPr>
            <w:tcW w:w="952" w:type="dxa"/>
          </w:tcPr>
          <w:p w14:paraId="16D397A3" w14:textId="77777777" w:rsidR="00FC2475" w:rsidRPr="00427815" w:rsidRDefault="00FC2475" w:rsidP="00FC2475">
            <w:pPr>
              <w:rPr>
                <w:rFonts w:ascii="Times New Roman" w:hAnsi="Times New Roman" w:cs="Times New Roman"/>
                <w:sz w:val="24"/>
                <w:szCs w:val="24"/>
              </w:rPr>
            </w:pPr>
          </w:p>
        </w:tc>
        <w:tc>
          <w:tcPr>
            <w:tcW w:w="963" w:type="dxa"/>
          </w:tcPr>
          <w:p w14:paraId="4E6CF52C" w14:textId="77777777" w:rsidR="00FC2475" w:rsidRPr="00427815" w:rsidRDefault="00FC2475" w:rsidP="00FC2475">
            <w:pPr>
              <w:rPr>
                <w:rFonts w:ascii="Times New Roman" w:hAnsi="Times New Roman" w:cs="Times New Roman"/>
                <w:sz w:val="24"/>
                <w:szCs w:val="24"/>
              </w:rPr>
            </w:pPr>
          </w:p>
        </w:tc>
        <w:tc>
          <w:tcPr>
            <w:tcW w:w="843" w:type="dxa"/>
          </w:tcPr>
          <w:p w14:paraId="45067239" w14:textId="77777777" w:rsidR="00FC2475" w:rsidRPr="00427815" w:rsidRDefault="00FC2475" w:rsidP="00FC2475">
            <w:pPr>
              <w:rPr>
                <w:rFonts w:ascii="Times New Roman" w:hAnsi="Times New Roman" w:cs="Times New Roman"/>
                <w:sz w:val="24"/>
                <w:szCs w:val="24"/>
              </w:rPr>
            </w:pPr>
          </w:p>
        </w:tc>
        <w:tc>
          <w:tcPr>
            <w:tcW w:w="1150" w:type="dxa"/>
          </w:tcPr>
          <w:p w14:paraId="2358DB5C" w14:textId="77777777" w:rsidR="00FC2475" w:rsidRPr="00427815" w:rsidRDefault="00FC2475" w:rsidP="00FC2475">
            <w:pPr>
              <w:rPr>
                <w:rFonts w:ascii="Times New Roman" w:hAnsi="Times New Roman" w:cs="Times New Roman"/>
                <w:sz w:val="24"/>
                <w:szCs w:val="24"/>
              </w:rPr>
            </w:pPr>
            <w:r w:rsidRPr="00427815">
              <w:rPr>
                <w:rFonts w:ascii="Times New Roman" w:hAnsi="Times New Roman" w:cs="Times New Roman"/>
                <w:sz w:val="24"/>
                <w:szCs w:val="24"/>
              </w:rPr>
              <w:t>567</w:t>
            </w:r>
          </w:p>
        </w:tc>
      </w:tr>
      <w:tr w:rsidR="00FC2475" w:rsidRPr="00427815" w14:paraId="6FA1369E" w14:textId="77777777" w:rsidTr="00FC2475">
        <w:tc>
          <w:tcPr>
            <w:tcW w:w="1403" w:type="dxa"/>
          </w:tcPr>
          <w:p w14:paraId="2688D01A" w14:textId="77777777" w:rsidR="00FC2475" w:rsidRPr="00427815" w:rsidRDefault="00FC2475" w:rsidP="00FC2475">
            <w:pPr>
              <w:rPr>
                <w:rFonts w:ascii="Times New Roman" w:hAnsi="Times New Roman" w:cs="Times New Roman"/>
                <w:b/>
                <w:sz w:val="24"/>
                <w:szCs w:val="24"/>
              </w:rPr>
            </w:pPr>
            <w:r w:rsidRPr="00427815">
              <w:rPr>
                <w:rFonts w:ascii="Times New Roman" w:hAnsi="Times New Roman" w:cs="Times New Roman"/>
                <w:b/>
                <w:sz w:val="24"/>
                <w:szCs w:val="24"/>
              </w:rPr>
              <w:t>Iš viso</w:t>
            </w:r>
          </w:p>
        </w:tc>
        <w:tc>
          <w:tcPr>
            <w:tcW w:w="854" w:type="dxa"/>
          </w:tcPr>
          <w:p w14:paraId="69A43701" w14:textId="77777777" w:rsidR="00FC2475" w:rsidRPr="00427815" w:rsidRDefault="00FC2475" w:rsidP="00FC2475">
            <w:pPr>
              <w:rPr>
                <w:rFonts w:ascii="Times New Roman" w:hAnsi="Times New Roman" w:cs="Times New Roman"/>
                <w:b/>
                <w:sz w:val="24"/>
                <w:szCs w:val="24"/>
              </w:rPr>
            </w:pPr>
            <w:r w:rsidRPr="00427815">
              <w:rPr>
                <w:rFonts w:ascii="Times New Roman" w:hAnsi="Times New Roman" w:cs="Times New Roman"/>
                <w:b/>
                <w:sz w:val="24"/>
                <w:szCs w:val="24"/>
              </w:rPr>
              <w:t>2185</w:t>
            </w:r>
          </w:p>
        </w:tc>
        <w:tc>
          <w:tcPr>
            <w:tcW w:w="941" w:type="dxa"/>
          </w:tcPr>
          <w:p w14:paraId="5BDF1F17" w14:textId="77777777" w:rsidR="00FC2475" w:rsidRPr="00427815" w:rsidRDefault="00FC2475" w:rsidP="00FC2475">
            <w:pPr>
              <w:rPr>
                <w:rFonts w:ascii="Times New Roman" w:hAnsi="Times New Roman" w:cs="Times New Roman"/>
                <w:b/>
                <w:sz w:val="24"/>
                <w:szCs w:val="24"/>
              </w:rPr>
            </w:pPr>
            <w:r w:rsidRPr="00427815">
              <w:rPr>
                <w:rFonts w:ascii="Times New Roman" w:hAnsi="Times New Roman" w:cs="Times New Roman"/>
                <w:b/>
                <w:sz w:val="24"/>
                <w:szCs w:val="24"/>
              </w:rPr>
              <w:t>1962</w:t>
            </w:r>
          </w:p>
        </w:tc>
        <w:tc>
          <w:tcPr>
            <w:tcW w:w="854" w:type="dxa"/>
          </w:tcPr>
          <w:p w14:paraId="19B8AD9E" w14:textId="77777777" w:rsidR="00FC2475" w:rsidRPr="00427815" w:rsidRDefault="00FC2475" w:rsidP="00FC2475">
            <w:pPr>
              <w:rPr>
                <w:rFonts w:ascii="Times New Roman" w:hAnsi="Times New Roman" w:cs="Times New Roman"/>
                <w:b/>
                <w:sz w:val="24"/>
                <w:szCs w:val="24"/>
              </w:rPr>
            </w:pPr>
            <w:r w:rsidRPr="00427815">
              <w:rPr>
                <w:rFonts w:ascii="Times New Roman" w:hAnsi="Times New Roman" w:cs="Times New Roman"/>
                <w:b/>
                <w:sz w:val="24"/>
                <w:szCs w:val="24"/>
              </w:rPr>
              <w:t>2279</w:t>
            </w:r>
          </w:p>
        </w:tc>
        <w:tc>
          <w:tcPr>
            <w:tcW w:w="1056" w:type="dxa"/>
          </w:tcPr>
          <w:p w14:paraId="5CE94E54" w14:textId="77777777" w:rsidR="00FC2475" w:rsidRPr="00427815" w:rsidRDefault="00FC2475" w:rsidP="00FC2475">
            <w:pPr>
              <w:rPr>
                <w:rFonts w:ascii="Times New Roman" w:hAnsi="Times New Roman" w:cs="Times New Roman"/>
                <w:b/>
                <w:sz w:val="24"/>
                <w:szCs w:val="24"/>
              </w:rPr>
            </w:pPr>
            <w:r w:rsidRPr="00427815">
              <w:rPr>
                <w:rFonts w:ascii="Times New Roman" w:hAnsi="Times New Roman" w:cs="Times New Roman"/>
                <w:b/>
                <w:sz w:val="24"/>
                <w:szCs w:val="24"/>
              </w:rPr>
              <w:t>3411</w:t>
            </w:r>
          </w:p>
        </w:tc>
        <w:tc>
          <w:tcPr>
            <w:tcW w:w="952" w:type="dxa"/>
          </w:tcPr>
          <w:p w14:paraId="7D6ED4BD" w14:textId="77777777" w:rsidR="00FC2475" w:rsidRPr="00427815" w:rsidRDefault="00FC2475" w:rsidP="00FC2475">
            <w:pPr>
              <w:rPr>
                <w:rFonts w:ascii="Times New Roman" w:hAnsi="Times New Roman" w:cs="Times New Roman"/>
                <w:b/>
                <w:sz w:val="24"/>
                <w:szCs w:val="24"/>
              </w:rPr>
            </w:pPr>
            <w:r w:rsidRPr="00427815">
              <w:rPr>
                <w:rFonts w:ascii="Times New Roman" w:hAnsi="Times New Roman" w:cs="Times New Roman"/>
                <w:b/>
                <w:sz w:val="24"/>
                <w:szCs w:val="24"/>
              </w:rPr>
              <w:t>4157</w:t>
            </w:r>
          </w:p>
        </w:tc>
        <w:tc>
          <w:tcPr>
            <w:tcW w:w="963" w:type="dxa"/>
          </w:tcPr>
          <w:p w14:paraId="1FE449E7" w14:textId="77777777" w:rsidR="00FC2475" w:rsidRPr="00427815" w:rsidRDefault="00FC2475" w:rsidP="00FC2475">
            <w:pPr>
              <w:rPr>
                <w:rFonts w:ascii="Times New Roman" w:hAnsi="Times New Roman" w:cs="Times New Roman"/>
                <w:b/>
                <w:sz w:val="24"/>
                <w:szCs w:val="24"/>
              </w:rPr>
            </w:pPr>
            <w:r w:rsidRPr="00427815">
              <w:rPr>
                <w:rFonts w:ascii="Times New Roman" w:hAnsi="Times New Roman" w:cs="Times New Roman"/>
                <w:b/>
                <w:sz w:val="24"/>
                <w:szCs w:val="24"/>
              </w:rPr>
              <w:t>4892</w:t>
            </w:r>
          </w:p>
        </w:tc>
        <w:tc>
          <w:tcPr>
            <w:tcW w:w="843" w:type="dxa"/>
          </w:tcPr>
          <w:p w14:paraId="13F3E47C" w14:textId="77777777" w:rsidR="00FC2475" w:rsidRPr="00427815" w:rsidRDefault="00FC2475" w:rsidP="00FC2475">
            <w:pPr>
              <w:rPr>
                <w:rFonts w:ascii="Times New Roman" w:hAnsi="Times New Roman" w:cs="Times New Roman"/>
                <w:b/>
                <w:sz w:val="24"/>
                <w:szCs w:val="24"/>
              </w:rPr>
            </w:pPr>
            <w:r w:rsidRPr="00427815">
              <w:rPr>
                <w:rFonts w:ascii="Times New Roman" w:hAnsi="Times New Roman" w:cs="Times New Roman"/>
                <w:b/>
                <w:sz w:val="24"/>
                <w:szCs w:val="24"/>
              </w:rPr>
              <w:t>10152</w:t>
            </w:r>
          </w:p>
        </w:tc>
        <w:tc>
          <w:tcPr>
            <w:tcW w:w="1150" w:type="dxa"/>
          </w:tcPr>
          <w:p w14:paraId="0E911A0E" w14:textId="77777777" w:rsidR="00FC2475" w:rsidRPr="00427815" w:rsidRDefault="00FC2475" w:rsidP="00FC2475">
            <w:pPr>
              <w:rPr>
                <w:rFonts w:ascii="Times New Roman" w:hAnsi="Times New Roman" w:cs="Times New Roman"/>
                <w:b/>
                <w:sz w:val="24"/>
                <w:szCs w:val="24"/>
              </w:rPr>
            </w:pPr>
            <w:r w:rsidRPr="00427815">
              <w:rPr>
                <w:rFonts w:ascii="Times New Roman" w:hAnsi="Times New Roman" w:cs="Times New Roman"/>
                <w:b/>
                <w:sz w:val="24"/>
                <w:szCs w:val="24"/>
              </w:rPr>
              <w:t>8890</w:t>
            </w:r>
          </w:p>
        </w:tc>
      </w:tr>
      <w:bookmarkEnd w:id="0"/>
    </w:tbl>
    <w:p w14:paraId="73C2006E" w14:textId="77777777" w:rsidR="00FC2475" w:rsidRPr="00C71B5E" w:rsidRDefault="00FC2475" w:rsidP="003A2D5A">
      <w:pPr>
        <w:spacing w:before="100" w:beforeAutospacing="1" w:after="100" w:afterAutospacing="1"/>
        <w:ind w:firstLine="680"/>
        <w:jc w:val="both"/>
        <w:outlineLvl w:val="1"/>
        <w:rPr>
          <w:rFonts w:ascii="Times New Roman" w:eastAsia="Calibri" w:hAnsi="Times New Roman" w:cs="Times New Roman"/>
        </w:rPr>
      </w:pPr>
    </w:p>
    <w:sectPr w:rsidR="00FC2475" w:rsidRPr="00C71B5E">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218A0" w14:textId="77777777" w:rsidR="007D77CA" w:rsidRDefault="007D77CA" w:rsidP="00226CB0">
      <w:pPr>
        <w:spacing w:after="0" w:line="240" w:lineRule="auto"/>
      </w:pPr>
      <w:r>
        <w:separator/>
      </w:r>
    </w:p>
  </w:endnote>
  <w:endnote w:type="continuationSeparator" w:id="0">
    <w:p w14:paraId="29F4BB0E" w14:textId="77777777" w:rsidR="007D77CA" w:rsidRDefault="007D77CA" w:rsidP="00226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8B9DA" w14:textId="77777777" w:rsidR="00226CB0" w:rsidRDefault="00226CB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1E03C" w14:textId="77777777" w:rsidR="00226CB0" w:rsidRDefault="00226CB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8D092" w14:textId="77777777" w:rsidR="00226CB0" w:rsidRDefault="00226C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F9B47" w14:textId="77777777" w:rsidR="007D77CA" w:rsidRDefault="007D77CA" w:rsidP="00226CB0">
      <w:pPr>
        <w:spacing w:after="0" w:line="240" w:lineRule="auto"/>
      </w:pPr>
      <w:r>
        <w:separator/>
      </w:r>
    </w:p>
  </w:footnote>
  <w:footnote w:type="continuationSeparator" w:id="0">
    <w:p w14:paraId="39DB02DD" w14:textId="77777777" w:rsidR="007D77CA" w:rsidRDefault="007D77CA" w:rsidP="00226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2FC82" w14:textId="77777777" w:rsidR="00226CB0" w:rsidRDefault="00226C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F0D49" w14:textId="77777777" w:rsidR="00226CB0" w:rsidRDefault="00226CB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672CA" w14:textId="77777777" w:rsidR="00226CB0" w:rsidRDefault="00226C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14377"/>
    <w:multiLevelType w:val="hybridMultilevel"/>
    <w:tmpl w:val="3FE48B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D91DD1"/>
    <w:multiLevelType w:val="hybridMultilevel"/>
    <w:tmpl w:val="0CB0F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1A17B4"/>
    <w:multiLevelType w:val="hybridMultilevel"/>
    <w:tmpl w:val="54D00B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5253A1"/>
    <w:multiLevelType w:val="hybridMultilevel"/>
    <w:tmpl w:val="1B26D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C2189A"/>
    <w:multiLevelType w:val="hybridMultilevel"/>
    <w:tmpl w:val="1CC05D7A"/>
    <w:lvl w:ilvl="0" w:tplc="99303992">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DD5299"/>
    <w:multiLevelType w:val="hybridMultilevel"/>
    <w:tmpl w:val="33F6F1F4"/>
    <w:lvl w:ilvl="0" w:tplc="C68C5E9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4D92514"/>
    <w:multiLevelType w:val="hybridMultilevel"/>
    <w:tmpl w:val="97287658"/>
    <w:lvl w:ilvl="0" w:tplc="00F031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AD2C54"/>
    <w:multiLevelType w:val="hybridMultilevel"/>
    <w:tmpl w:val="1B781828"/>
    <w:lvl w:ilvl="0" w:tplc="CF14CEB2">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5743426">
    <w:abstractNumId w:val="0"/>
  </w:num>
  <w:num w:numId="2" w16cid:durableId="1542547695">
    <w:abstractNumId w:val="3"/>
  </w:num>
  <w:num w:numId="3" w16cid:durableId="610403699">
    <w:abstractNumId w:val="6"/>
  </w:num>
  <w:num w:numId="4" w16cid:durableId="1939478760">
    <w:abstractNumId w:val="5"/>
  </w:num>
  <w:num w:numId="5" w16cid:durableId="1082070827">
    <w:abstractNumId w:val="4"/>
  </w:num>
  <w:num w:numId="6" w16cid:durableId="325934817">
    <w:abstractNumId w:val="7"/>
  </w:num>
  <w:num w:numId="7" w16cid:durableId="446698934">
    <w:abstractNumId w:val="2"/>
  </w:num>
  <w:num w:numId="8" w16cid:durableId="603654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D2"/>
    <w:rsid w:val="0000083B"/>
    <w:rsid w:val="00000AF9"/>
    <w:rsid w:val="00003616"/>
    <w:rsid w:val="00003963"/>
    <w:rsid w:val="0000442D"/>
    <w:rsid w:val="00005E31"/>
    <w:rsid w:val="00007DF9"/>
    <w:rsid w:val="0001203D"/>
    <w:rsid w:val="00012A19"/>
    <w:rsid w:val="0001465A"/>
    <w:rsid w:val="00015F52"/>
    <w:rsid w:val="000255A4"/>
    <w:rsid w:val="000262C8"/>
    <w:rsid w:val="00031C9A"/>
    <w:rsid w:val="000323BA"/>
    <w:rsid w:val="0003340E"/>
    <w:rsid w:val="00044759"/>
    <w:rsid w:val="000521B7"/>
    <w:rsid w:val="00053AC9"/>
    <w:rsid w:val="00056EA1"/>
    <w:rsid w:val="0005751E"/>
    <w:rsid w:val="00060BB1"/>
    <w:rsid w:val="0008594D"/>
    <w:rsid w:val="00085DD4"/>
    <w:rsid w:val="000A4F50"/>
    <w:rsid w:val="000B19E2"/>
    <w:rsid w:val="000B1C0A"/>
    <w:rsid w:val="000B2AC3"/>
    <w:rsid w:val="000B771B"/>
    <w:rsid w:val="000C7AFD"/>
    <w:rsid w:val="000D1A5E"/>
    <w:rsid w:val="000E07E2"/>
    <w:rsid w:val="000E5A29"/>
    <w:rsid w:val="000F538D"/>
    <w:rsid w:val="000F7BE9"/>
    <w:rsid w:val="001046EB"/>
    <w:rsid w:val="00107CC8"/>
    <w:rsid w:val="00114FEA"/>
    <w:rsid w:val="00116E59"/>
    <w:rsid w:val="00120240"/>
    <w:rsid w:val="00124048"/>
    <w:rsid w:val="0012414B"/>
    <w:rsid w:val="00125C4D"/>
    <w:rsid w:val="00131098"/>
    <w:rsid w:val="0014056B"/>
    <w:rsid w:val="001415B4"/>
    <w:rsid w:val="0014772D"/>
    <w:rsid w:val="0015030A"/>
    <w:rsid w:val="00161996"/>
    <w:rsid w:val="00165C08"/>
    <w:rsid w:val="00175840"/>
    <w:rsid w:val="00176508"/>
    <w:rsid w:val="001A1C99"/>
    <w:rsid w:val="001A3725"/>
    <w:rsid w:val="001A421C"/>
    <w:rsid w:val="001A44FB"/>
    <w:rsid w:val="001A47D3"/>
    <w:rsid w:val="001A7F83"/>
    <w:rsid w:val="001B5566"/>
    <w:rsid w:val="001B5B2C"/>
    <w:rsid w:val="001C0FC9"/>
    <w:rsid w:val="001C586C"/>
    <w:rsid w:val="001C6619"/>
    <w:rsid w:val="001D08C2"/>
    <w:rsid w:val="001D1878"/>
    <w:rsid w:val="001D2725"/>
    <w:rsid w:val="001E5541"/>
    <w:rsid w:val="001F711E"/>
    <w:rsid w:val="002006E1"/>
    <w:rsid w:val="00201DEB"/>
    <w:rsid w:val="002064A4"/>
    <w:rsid w:val="0020783F"/>
    <w:rsid w:val="00212E74"/>
    <w:rsid w:val="002201D6"/>
    <w:rsid w:val="00224E9E"/>
    <w:rsid w:val="00226CB0"/>
    <w:rsid w:val="002273F3"/>
    <w:rsid w:val="00251E2B"/>
    <w:rsid w:val="00253282"/>
    <w:rsid w:val="0025474B"/>
    <w:rsid w:val="0025720C"/>
    <w:rsid w:val="00261E6B"/>
    <w:rsid w:val="0026327D"/>
    <w:rsid w:val="002752B4"/>
    <w:rsid w:val="00285D9B"/>
    <w:rsid w:val="002A01FE"/>
    <w:rsid w:val="002A109B"/>
    <w:rsid w:val="002A1B9D"/>
    <w:rsid w:val="002B1673"/>
    <w:rsid w:val="002B7455"/>
    <w:rsid w:val="002C0314"/>
    <w:rsid w:val="002C3E35"/>
    <w:rsid w:val="002C4169"/>
    <w:rsid w:val="002C439E"/>
    <w:rsid w:val="002C4E53"/>
    <w:rsid w:val="002D1751"/>
    <w:rsid w:val="002E19D9"/>
    <w:rsid w:val="002E2C76"/>
    <w:rsid w:val="002E6BF0"/>
    <w:rsid w:val="002F1EB7"/>
    <w:rsid w:val="00315A06"/>
    <w:rsid w:val="00320C41"/>
    <w:rsid w:val="00332709"/>
    <w:rsid w:val="00342D14"/>
    <w:rsid w:val="00346338"/>
    <w:rsid w:val="00356E62"/>
    <w:rsid w:val="0035702D"/>
    <w:rsid w:val="0036729B"/>
    <w:rsid w:val="003678D4"/>
    <w:rsid w:val="003727D8"/>
    <w:rsid w:val="003732B1"/>
    <w:rsid w:val="00382B3C"/>
    <w:rsid w:val="00383F17"/>
    <w:rsid w:val="00384C07"/>
    <w:rsid w:val="003855E8"/>
    <w:rsid w:val="003A2D5A"/>
    <w:rsid w:val="003B3C28"/>
    <w:rsid w:val="003B3C9F"/>
    <w:rsid w:val="003B7904"/>
    <w:rsid w:val="003B7DC8"/>
    <w:rsid w:val="003C049F"/>
    <w:rsid w:val="003D548E"/>
    <w:rsid w:val="003D5800"/>
    <w:rsid w:val="003F360E"/>
    <w:rsid w:val="003F7A86"/>
    <w:rsid w:val="0040166E"/>
    <w:rsid w:val="00410DCC"/>
    <w:rsid w:val="00417C3A"/>
    <w:rsid w:val="004248B4"/>
    <w:rsid w:val="00427088"/>
    <w:rsid w:val="00427A86"/>
    <w:rsid w:val="00437102"/>
    <w:rsid w:val="004540F4"/>
    <w:rsid w:val="004640BD"/>
    <w:rsid w:val="0046419E"/>
    <w:rsid w:val="004803F1"/>
    <w:rsid w:val="004858E9"/>
    <w:rsid w:val="004A465A"/>
    <w:rsid w:val="004A792A"/>
    <w:rsid w:val="004B00ED"/>
    <w:rsid w:val="004B1E42"/>
    <w:rsid w:val="004C7397"/>
    <w:rsid w:val="004D0F46"/>
    <w:rsid w:val="004E4333"/>
    <w:rsid w:val="004E63BB"/>
    <w:rsid w:val="004F50C2"/>
    <w:rsid w:val="004F700A"/>
    <w:rsid w:val="00501D9D"/>
    <w:rsid w:val="00502F38"/>
    <w:rsid w:val="0050594F"/>
    <w:rsid w:val="0051134C"/>
    <w:rsid w:val="0051366C"/>
    <w:rsid w:val="005210FA"/>
    <w:rsid w:val="00526EAD"/>
    <w:rsid w:val="00530D1D"/>
    <w:rsid w:val="005376C8"/>
    <w:rsid w:val="00537978"/>
    <w:rsid w:val="00540161"/>
    <w:rsid w:val="00540A29"/>
    <w:rsid w:val="00541555"/>
    <w:rsid w:val="005608AE"/>
    <w:rsid w:val="0056170D"/>
    <w:rsid w:val="00564E98"/>
    <w:rsid w:val="005761B4"/>
    <w:rsid w:val="00583711"/>
    <w:rsid w:val="005A1234"/>
    <w:rsid w:val="005A7E65"/>
    <w:rsid w:val="005B59C8"/>
    <w:rsid w:val="005E2829"/>
    <w:rsid w:val="005F5271"/>
    <w:rsid w:val="005F614E"/>
    <w:rsid w:val="005F690A"/>
    <w:rsid w:val="006030BE"/>
    <w:rsid w:val="00605360"/>
    <w:rsid w:val="006054C0"/>
    <w:rsid w:val="00606697"/>
    <w:rsid w:val="00610895"/>
    <w:rsid w:val="006117A1"/>
    <w:rsid w:val="006213B5"/>
    <w:rsid w:val="00630815"/>
    <w:rsid w:val="00631564"/>
    <w:rsid w:val="006326EC"/>
    <w:rsid w:val="00632CFE"/>
    <w:rsid w:val="00633211"/>
    <w:rsid w:val="0063415A"/>
    <w:rsid w:val="00642063"/>
    <w:rsid w:val="006424AA"/>
    <w:rsid w:val="00642BC8"/>
    <w:rsid w:val="00642CDE"/>
    <w:rsid w:val="006443BA"/>
    <w:rsid w:val="006519E8"/>
    <w:rsid w:val="006534D9"/>
    <w:rsid w:val="006632D9"/>
    <w:rsid w:val="00663A35"/>
    <w:rsid w:val="006641BE"/>
    <w:rsid w:val="00665A5F"/>
    <w:rsid w:val="00666615"/>
    <w:rsid w:val="00672FFA"/>
    <w:rsid w:val="006738DC"/>
    <w:rsid w:val="00680F8A"/>
    <w:rsid w:val="00681E5F"/>
    <w:rsid w:val="006875C9"/>
    <w:rsid w:val="006A055E"/>
    <w:rsid w:val="006A1635"/>
    <w:rsid w:val="006A1DDA"/>
    <w:rsid w:val="006A2877"/>
    <w:rsid w:val="006B4D2D"/>
    <w:rsid w:val="006B73FD"/>
    <w:rsid w:val="006B7F0B"/>
    <w:rsid w:val="006C0D26"/>
    <w:rsid w:val="006C23E7"/>
    <w:rsid w:val="006C583E"/>
    <w:rsid w:val="006C7A75"/>
    <w:rsid w:val="006D3521"/>
    <w:rsid w:val="006D375D"/>
    <w:rsid w:val="006D5458"/>
    <w:rsid w:val="006D5F8B"/>
    <w:rsid w:val="006E02BC"/>
    <w:rsid w:val="006E2772"/>
    <w:rsid w:val="006F2D0B"/>
    <w:rsid w:val="006F2ED3"/>
    <w:rsid w:val="006F531A"/>
    <w:rsid w:val="00701679"/>
    <w:rsid w:val="00702540"/>
    <w:rsid w:val="007059A0"/>
    <w:rsid w:val="007118DA"/>
    <w:rsid w:val="007202D7"/>
    <w:rsid w:val="00724739"/>
    <w:rsid w:val="0076338B"/>
    <w:rsid w:val="00766B81"/>
    <w:rsid w:val="00774C3F"/>
    <w:rsid w:val="00777019"/>
    <w:rsid w:val="007828A2"/>
    <w:rsid w:val="00793335"/>
    <w:rsid w:val="00796095"/>
    <w:rsid w:val="007A07F8"/>
    <w:rsid w:val="007B0441"/>
    <w:rsid w:val="007B59B5"/>
    <w:rsid w:val="007B5D3A"/>
    <w:rsid w:val="007D22A7"/>
    <w:rsid w:val="007D46E7"/>
    <w:rsid w:val="007D77CA"/>
    <w:rsid w:val="007E2907"/>
    <w:rsid w:val="007E529E"/>
    <w:rsid w:val="007E7773"/>
    <w:rsid w:val="00810724"/>
    <w:rsid w:val="008111D3"/>
    <w:rsid w:val="0081145E"/>
    <w:rsid w:val="00812323"/>
    <w:rsid w:val="00812ACC"/>
    <w:rsid w:val="00822204"/>
    <w:rsid w:val="00822E69"/>
    <w:rsid w:val="00837EBF"/>
    <w:rsid w:val="0084056F"/>
    <w:rsid w:val="0084216B"/>
    <w:rsid w:val="008436F8"/>
    <w:rsid w:val="008518CC"/>
    <w:rsid w:val="008537BE"/>
    <w:rsid w:val="008557EE"/>
    <w:rsid w:val="00861786"/>
    <w:rsid w:val="008626C6"/>
    <w:rsid w:val="00864281"/>
    <w:rsid w:val="00873082"/>
    <w:rsid w:val="00880B9F"/>
    <w:rsid w:val="0088796B"/>
    <w:rsid w:val="00891DA9"/>
    <w:rsid w:val="008B2E23"/>
    <w:rsid w:val="008C493F"/>
    <w:rsid w:val="008D0EA3"/>
    <w:rsid w:val="008D0F0E"/>
    <w:rsid w:val="008D3714"/>
    <w:rsid w:val="008D7C48"/>
    <w:rsid w:val="008E10F1"/>
    <w:rsid w:val="008E585E"/>
    <w:rsid w:val="008E7C3A"/>
    <w:rsid w:val="008F5BE7"/>
    <w:rsid w:val="008F76DB"/>
    <w:rsid w:val="00912E70"/>
    <w:rsid w:val="00913672"/>
    <w:rsid w:val="00934F28"/>
    <w:rsid w:val="00935D60"/>
    <w:rsid w:val="009500CC"/>
    <w:rsid w:val="00954CA7"/>
    <w:rsid w:val="00956502"/>
    <w:rsid w:val="00961914"/>
    <w:rsid w:val="009623DB"/>
    <w:rsid w:val="009635E6"/>
    <w:rsid w:val="0097251D"/>
    <w:rsid w:val="00973514"/>
    <w:rsid w:val="00980DB2"/>
    <w:rsid w:val="0099677D"/>
    <w:rsid w:val="00997A16"/>
    <w:rsid w:val="009B046B"/>
    <w:rsid w:val="009B22CA"/>
    <w:rsid w:val="009B52AA"/>
    <w:rsid w:val="009B7DA8"/>
    <w:rsid w:val="009C1BB8"/>
    <w:rsid w:val="009C2BBA"/>
    <w:rsid w:val="009C5E88"/>
    <w:rsid w:val="009C6775"/>
    <w:rsid w:val="009D060F"/>
    <w:rsid w:val="009D7CE6"/>
    <w:rsid w:val="009E3149"/>
    <w:rsid w:val="009E32BB"/>
    <w:rsid w:val="009E626B"/>
    <w:rsid w:val="009E6E51"/>
    <w:rsid w:val="009F4802"/>
    <w:rsid w:val="009F5C41"/>
    <w:rsid w:val="00A04438"/>
    <w:rsid w:val="00A07AD8"/>
    <w:rsid w:val="00A14F67"/>
    <w:rsid w:val="00A17DD8"/>
    <w:rsid w:val="00A20C4E"/>
    <w:rsid w:val="00A22416"/>
    <w:rsid w:val="00A24A2F"/>
    <w:rsid w:val="00A26AD7"/>
    <w:rsid w:val="00A27814"/>
    <w:rsid w:val="00A34D9F"/>
    <w:rsid w:val="00A35CC8"/>
    <w:rsid w:val="00A37DFB"/>
    <w:rsid w:val="00A45ABB"/>
    <w:rsid w:val="00A50EBC"/>
    <w:rsid w:val="00A55C80"/>
    <w:rsid w:val="00A55F3A"/>
    <w:rsid w:val="00A6162A"/>
    <w:rsid w:val="00A62C86"/>
    <w:rsid w:val="00A67682"/>
    <w:rsid w:val="00A71320"/>
    <w:rsid w:val="00A93D98"/>
    <w:rsid w:val="00A944DC"/>
    <w:rsid w:val="00A957DB"/>
    <w:rsid w:val="00AA056B"/>
    <w:rsid w:val="00AA4F90"/>
    <w:rsid w:val="00AA75BE"/>
    <w:rsid w:val="00AB092A"/>
    <w:rsid w:val="00AC04F5"/>
    <w:rsid w:val="00AD6A45"/>
    <w:rsid w:val="00AD7608"/>
    <w:rsid w:val="00AF3217"/>
    <w:rsid w:val="00AF4F6E"/>
    <w:rsid w:val="00B030D0"/>
    <w:rsid w:val="00B03CAB"/>
    <w:rsid w:val="00B113E6"/>
    <w:rsid w:val="00B1325B"/>
    <w:rsid w:val="00B22AE1"/>
    <w:rsid w:val="00B27977"/>
    <w:rsid w:val="00B31B72"/>
    <w:rsid w:val="00B44648"/>
    <w:rsid w:val="00B500C6"/>
    <w:rsid w:val="00B61F10"/>
    <w:rsid w:val="00B64744"/>
    <w:rsid w:val="00B662DF"/>
    <w:rsid w:val="00B6783B"/>
    <w:rsid w:val="00B72626"/>
    <w:rsid w:val="00B84948"/>
    <w:rsid w:val="00B8589D"/>
    <w:rsid w:val="00B925B0"/>
    <w:rsid w:val="00B932F6"/>
    <w:rsid w:val="00B97BB2"/>
    <w:rsid w:val="00BA3CAF"/>
    <w:rsid w:val="00BA3EE9"/>
    <w:rsid w:val="00BA7531"/>
    <w:rsid w:val="00BB1E6D"/>
    <w:rsid w:val="00BB1EAF"/>
    <w:rsid w:val="00BB3AD9"/>
    <w:rsid w:val="00BC15E0"/>
    <w:rsid w:val="00BD4637"/>
    <w:rsid w:val="00BD6EC1"/>
    <w:rsid w:val="00BE634E"/>
    <w:rsid w:val="00C04991"/>
    <w:rsid w:val="00C05420"/>
    <w:rsid w:val="00C058FA"/>
    <w:rsid w:val="00C070B9"/>
    <w:rsid w:val="00C07A44"/>
    <w:rsid w:val="00C15A78"/>
    <w:rsid w:val="00C20054"/>
    <w:rsid w:val="00C23105"/>
    <w:rsid w:val="00C24F5C"/>
    <w:rsid w:val="00C26E86"/>
    <w:rsid w:val="00C3282A"/>
    <w:rsid w:val="00C36E20"/>
    <w:rsid w:val="00C44246"/>
    <w:rsid w:val="00C65760"/>
    <w:rsid w:val="00C65D48"/>
    <w:rsid w:val="00C6706B"/>
    <w:rsid w:val="00C71B5E"/>
    <w:rsid w:val="00C72D25"/>
    <w:rsid w:val="00C72FD6"/>
    <w:rsid w:val="00C76960"/>
    <w:rsid w:val="00C7725C"/>
    <w:rsid w:val="00C77717"/>
    <w:rsid w:val="00C811C4"/>
    <w:rsid w:val="00C81D63"/>
    <w:rsid w:val="00C84882"/>
    <w:rsid w:val="00C92DB4"/>
    <w:rsid w:val="00C93D0F"/>
    <w:rsid w:val="00CA1C60"/>
    <w:rsid w:val="00CB497F"/>
    <w:rsid w:val="00CB71AB"/>
    <w:rsid w:val="00CC0714"/>
    <w:rsid w:val="00CD0DF4"/>
    <w:rsid w:val="00CD29BC"/>
    <w:rsid w:val="00CD3700"/>
    <w:rsid w:val="00CD40F9"/>
    <w:rsid w:val="00CD53C7"/>
    <w:rsid w:val="00CD5A06"/>
    <w:rsid w:val="00CF0303"/>
    <w:rsid w:val="00CF0D74"/>
    <w:rsid w:val="00CF375C"/>
    <w:rsid w:val="00CF4F81"/>
    <w:rsid w:val="00D024B6"/>
    <w:rsid w:val="00D05579"/>
    <w:rsid w:val="00D108F9"/>
    <w:rsid w:val="00D1207F"/>
    <w:rsid w:val="00D2163A"/>
    <w:rsid w:val="00D267FB"/>
    <w:rsid w:val="00D26951"/>
    <w:rsid w:val="00D32831"/>
    <w:rsid w:val="00D32B1A"/>
    <w:rsid w:val="00D35834"/>
    <w:rsid w:val="00D40397"/>
    <w:rsid w:val="00D604D6"/>
    <w:rsid w:val="00D642AB"/>
    <w:rsid w:val="00D67034"/>
    <w:rsid w:val="00D7336B"/>
    <w:rsid w:val="00D83B89"/>
    <w:rsid w:val="00D83CB9"/>
    <w:rsid w:val="00D856C2"/>
    <w:rsid w:val="00D959F9"/>
    <w:rsid w:val="00D976CC"/>
    <w:rsid w:val="00DB3BD7"/>
    <w:rsid w:val="00DB501A"/>
    <w:rsid w:val="00DB627E"/>
    <w:rsid w:val="00DC378A"/>
    <w:rsid w:val="00DD75C6"/>
    <w:rsid w:val="00DE6F73"/>
    <w:rsid w:val="00DF4623"/>
    <w:rsid w:val="00DF7E82"/>
    <w:rsid w:val="00E10C46"/>
    <w:rsid w:val="00E10F03"/>
    <w:rsid w:val="00E17633"/>
    <w:rsid w:val="00E318AC"/>
    <w:rsid w:val="00E37A2A"/>
    <w:rsid w:val="00E50A50"/>
    <w:rsid w:val="00E524DA"/>
    <w:rsid w:val="00E56270"/>
    <w:rsid w:val="00E63AF9"/>
    <w:rsid w:val="00E70A10"/>
    <w:rsid w:val="00E71B78"/>
    <w:rsid w:val="00E80494"/>
    <w:rsid w:val="00E8491A"/>
    <w:rsid w:val="00E86387"/>
    <w:rsid w:val="00E919D4"/>
    <w:rsid w:val="00E92377"/>
    <w:rsid w:val="00E97B68"/>
    <w:rsid w:val="00EA4673"/>
    <w:rsid w:val="00EB2F35"/>
    <w:rsid w:val="00EB42D1"/>
    <w:rsid w:val="00EB63CD"/>
    <w:rsid w:val="00ED5B02"/>
    <w:rsid w:val="00ED70B6"/>
    <w:rsid w:val="00EE4704"/>
    <w:rsid w:val="00EE6BF2"/>
    <w:rsid w:val="00EF0B92"/>
    <w:rsid w:val="00EF11C1"/>
    <w:rsid w:val="00EF38DC"/>
    <w:rsid w:val="00EF52A2"/>
    <w:rsid w:val="00EF6B12"/>
    <w:rsid w:val="00F138D1"/>
    <w:rsid w:val="00F2337E"/>
    <w:rsid w:val="00F34D0C"/>
    <w:rsid w:val="00F3553E"/>
    <w:rsid w:val="00F40C9C"/>
    <w:rsid w:val="00F41F42"/>
    <w:rsid w:val="00F45EF6"/>
    <w:rsid w:val="00F53F3A"/>
    <w:rsid w:val="00F7293E"/>
    <w:rsid w:val="00F72BAF"/>
    <w:rsid w:val="00F734D2"/>
    <w:rsid w:val="00F817B1"/>
    <w:rsid w:val="00F822CE"/>
    <w:rsid w:val="00F8282A"/>
    <w:rsid w:val="00FA19FC"/>
    <w:rsid w:val="00FA2F98"/>
    <w:rsid w:val="00FA43E1"/>
    <w:rsid w:val="00FA525A"/>
    <w:rsid w:val="00FB1348"/>
    <w:rsid w:val="00FC13CF"/>
    <w:rsid w:val="00FC2475"/>
    <w:rsid w:val="00FC3DAD"/>
    <w:rsid w:val="00FD7E05"/>
    <w:rsid w:val="00FE1457"/>
    <w:rsid w:val="00FE3201"/>
    <w:rsid w:val="00FE408F"/>
    <w:rsid w:val="00FF36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69C4"/>
  <w15:docId w15:val="{AAA404B6-873C-4799-AE89-28F4AE3E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730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3B79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6A2877"/>
    <w:rPr>
      <w:b/>
      <w:bCs/>
    </w:rPr>
  </w:style>
  <w:style w:type="paragraph" w:styleId="Sraopastraipa">
    <w:name w:val="List Paragraph"/>
    <w:basedOn w:val="prastasis"/>
    <w:uiPriority w:val="34"/>
    <w:qFormat/>
    <w:rsid w:val="008D0F0E"/>
    <w:pPr>
      <w:ind w:left="720"/>
      <w:contextualSpacing/>
    </w:pPr>
  </w:style>
  <w:style w:type="character" w:styleId="Hipersaitas">
    <w:name w:val="Hyperlink"/>
    <w:basedOn w:val="Numatytasispastraiposriftas"/>
    <w:uiPriority w:val="99"/>
    <w:unhideWhenUsed/>
    <w:rsid w:val="00332709"/>
    <w:rPr>
      <w:color w:val="0000FF" w:themeColor="hyperlink"/>
      <w:u w:val="single"/>
    </w:rPr>
  </w:style>
  <w:style w:type="table" w:styleId="Lentelstinklelis">
    <w:name w:val="Table Grid"/>
    <w:basedOn w:val="prastojilentel"/>
    <w:uiPriority w:val="39"/>
    <w:rsid w:val="00963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C5E88"/>
    <w:pPr>
      <w:spacing w:after="0" w:line="240" w:lineRule="auto"/>
    </w:pPr>
  </w:style>
  <w:style w:type="character" w:customStyle="1" w:styleId="Neapdorotaspaminjimas1">
    <w:name w:val="Neapdorotas paminėjimas1"/>
    <w:basedOn w:val="Numatytasispastraiposriftas"/>
    <w:uiPriority w:val="99"/>
    <w:semiHidden/>
    <w:unhideWhenUsed/>
    <w:rsid w:val="001D08C2"/>
    <w:rPr>
      <w:color w:val="605E5C"/>
      <w:shd w:val="clear" w:color="auto" w:fill="E1DFDD"/>
    </w:rPr>
  </w:style>
  <w:style w:type="paragraph" w:styleId="Paantrat">
    <w:name w:val="Subtitle"/>
    <w:basedOn w:val="prastasis"/>
    <w:next w:val="prastasis"/>
    <w:link w:val="PaantratDiagrama"/>
    <w:uiPriority w:val="11"/>
    <w:qFormat/>
    <w:rsid w:val="003B7904"/>
    <w:pPr>
      <w:numPr>
        <w:ilvl w:val="1"/>
      </w:numPr>
      <w:spacing w:after="160"/>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3B7904"/>
    <w:rPr>
      <w:rFonts w:eastAsiaTheme="minorEastAsia"/>
      <w:color w:val="5A5A5A" w:themeColor="text1" w:themeTint="A5"/>
      <w:spacing w:val="15"/>
    </w:rPr>
  </w:style>
  <w:style w:type="character" w:customStyle="1" w:styleId="Antrat2Diagrama">
    <w:name w:val="Antraštė 2 Diagrama"/>
    <w:basedOn w:val="Numatytasispastraiposriftas"/>
    <w:link w:val="Antrat2"/>
    <w:uiPriority w:val="9"/>
    <w:rsid w:val="003B7904"/>
    <w:rPr>
      <w:rFonts w:asciiTheme="majorHAnsi" w:eastAsiaTheme="majorEastAsia" w:hAnsiTheme="majorHAnsi" w:cstheme="majorBidi"/>
      <w:color w:val="365F91" w:themeColor="accent1" w:themeShade="BF"/>
      <w:sz w:val="26"/>
      <w:szCs w:val="26"/>
    </w:rPr>
  </w:style>
  <w:style w:type="character" w:customStyle="1" w:styleId="d2edcug0">
    <w:name w:val="d2edcug0"/>
    <w:basedOn w:val="Numatytasispastraiposriftas"/>
    <w:rsid w:val="001046EB"/>
  </w:style>
  <w:style w:type="paragraph" w:styleId="Komentarotekstas">
    <w:name w:val="annotation text"/>
    <w:basedOn w:val="prastasis"/>
    <w:link w:val="KomentarotekstasDiagrama"/>
    <w:semiHidden/>
    <w:unhideWhenUsed/>
    <w:qFormat/>
    <w:rsid w:val="004C7397"/>
    <w:pPr>
      <w:suppressAutoHyphens/>
      <w:spacing w:after="160" w:line="256" w:lineRule="auto"/>
    </w:pPr>
    <w:rPr>
      <w:rFonts w:ascii="Times New Roman" w:eastAsia="Times New Roman" w:hAnsi="Times New Roman" w:cs="Times New Roman"/>
      <w:sz w:val="20"/>
      <w:szCs w:val="20"/>
      <w:lang w:eastAsia="ar-SA"/>
    </w:rPr>
  </w:style>
  <w:style w:type="character" w:customStyle="1" w:styleId="KomentarotekstasDiagrama">
    <w:name w:val="Komentaro tekstas Diagrama"/>
    <w:basedOn w:val="Numatytasispastraiposriftas"/>
    <w:link w:val="Komentarotekstas"/>
    <w:semiHidden/>
    <w:qFormat/>
    <w:rsid w:val="004C7397"/>
    <w:rPr>
      <w:rFonts w:ascii="Times New Roman" w:eastAsia="Times New Roman" w:hAnsi="Times New Roman" w:cs="Times New Roman"/>
      <w:sz w:val="20"/>
      <w:szCs w:val="20"/>
      <w:lang w:eastAsia="ar-SA"/>
    </w:rPr>
  </w:style>
  <w:style w:type="character" w:styleId="Komentaronuoroda">
    <w:name w:val="annotation reference"/>
    <w:basedOn w:val="Numatytasispastraiposriftas"/>
    <w:semiHidden/>
    <w:unhideWhenUsed/>
    <w:rsid w:val="004C7397"/>
    <w:rPr>
      <w:sz w:val="16"/>
      <w:szCs w:val="16"/>
    </w:rPr>
  </w:style>
  <w:style w:type="paragraph" w:styleId="Komentarotema">
    <w:name w:val="annotation subject"/>
    <w:basedOn w:val="Komentarotekstas"/>
    <w:next w:val="Komentarotekstas"/>
    <w:link w:val="KomentarotemaDiagrama"/>
    <w:uiPriority w:val="99"/>
    <w:semiHidden/>
    <w:unhideWhenUsed/>
    <w:rsid w:val="004C7397"/>
    <w:pPr>
      <w:suppressAutoHyphens w:val="0"/>
      <w:spacing w:after="200" w:line="240" w:lineRule="auto"/>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4C7397"/>
    <w:rPr>
      <w:rFonts w:ascii="Times New Roman" w:eastAsia="Times New Roman" w:hAnsi="Times New Roman" w:cs="Times New Roman"/>
      <w:b/>
      <w:bCs/>
      <w:sz w:val="20"/>
      <w:szCs w:val="20"/>
      <w:lang w:eastAsia="ar-SA"/>
    </w:rPr>
  </w:style>
  <w:style w:type="character" w:customStyle="1" w:styleId="Antrat1Diagrama">
    <w:name w:val="Antraštė 1 Diagrama"/>
    <w:basedOn w:val="Numatytasispastraiposriftas"/>
    <w:link w:val="Antrat1"/>
    <w:uiPriority w:val="9"/>
    <w:rsid w:val="00873082"/>
    <w:rPr>
      <w:rFonts w:asciiTheme="majorHAnsi" w:eastAsiaTheme="majorEastAsia" w:hAnsiTheme="majorHAnsi" w:cstheme="majorBidi"/>
      <w:color w:val="365F91" w:themeColor="accent1" w:themeShade="BF"/>
      <w:sz w:val="32"/>
      <w:szCs w:val="32"/>
    </w:rPr>
  </w:style>
  <w:style w:type="character" w:customStyle="1" w:styleId="qku1pbnj">
    <w:name w:val="qku1pbnj"/>
    <w:basedOn w:val="Numatytasispastraiposriftas"/>
    <w:rsid w:val="00B27977"/>
  </w:style>
  <w:style w:type="character" w:customStyle="1" w:styleId="hx2iiu93">
    <w:name w:val="hx2iiu93"/>
    <w:basedOn w:val="Numatytasispastraiposriftas"/>
    <w:rsid w:val="00B27977"/>
  </w:style>
  <w:style w:type="paragraph" w:styleId="Antrats">
    <w:name w:val="header"/>
    <w:basedOn w:val="prastasis"/>
    <w:link w:val="AntratsDiagrama"/>
    <w:uiPriority w:val="99"/>
    <w:unhideWhenUsed/>
    <w:rsid w:val="00226CB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6CB0"/>
  </w:style>
  <w:style w:type="paragraph" w:styleId="Porat">
    <w:name w:val="footer"/>
    <w:basedOn w:val="prastasis"/>
    <w:link w:val="PoratDiagrama"/>
    <w:uiPriority w:val="99"/>
    <w:unhideWhenUsed/>
    <w:rsid w:val="00226CB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6CB0"/>
  </w:style>
  <w:style w:type="character" w:styleId="Perirtashipersaitas">
    <w:name w:val="FollowedHyperlink"/>
    <w:basedOn w:val="Numatytasispastraiposriftas"/>
    <w:uiPriority w:val="99"/>
    <w:semiHidden/>
    <w:unhideWhenUsed/>
    <w:rsid w:val="00D26951"/>
    <w:rPr>
      <w:color w:val="800080" w:themeColor="followedHyperlink"/>
      <w:u w:val="single"/>
    </w:rPr>
  </w:style>
  <w:style w:type="character" w:styleId="Neapdorotaspaminjimas">
    <w:name w:val="Unresolved Mention"/>
    <w:basedOn w:val="Numatytasispastraiposriftas"/>
    <w:uiPriority w:val="99"/>
    <w:semiHidden/>
    <w:unhideWhenUsed/>
    <w:rsid w:val="006F5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7019">
      <w:bodyDiv w:val="1"/>
      <w:marLeft w:val="0"/>
      <w:marRight w:val="0"/>
      <w:marTop w:val="0"/>
      <w:marBottom w:val="0"/>
      <w:divBdr>
        <w:top w:val="none" w:sz="0" w:space="0" w:color="auto"/>
        <w:left w:val="none" w:sz="0" w:space="0" w:color="auto"/>
        <w:bottom w:val="none" w:sz="0" w:space="0" w:color="auto"/>
        <w:right w:val="none" w:sz="0" w:space="0" w:color="auto"/>
      </w:divBdr>
    </w:div>
    <w:div w:id="278923689">
      <w:bodyDiv w:val="1"/>
      <w:marLeft w:val="0"/>
      <w:marRight w:val="0"/>
      <w:marTop w:val="0"/>
      <w:marBottom w:val="0"/>
      <w:divBdr>
        <w:top w:val="none" w:sz="0" w:space="0" w:color="auto"/>
        <w:left w:val="none" w:sz="0" w:space="0" w:color="auto"/>
        <w:bottom w:val="none" w:sz="0" w:space="0" w:color="auto"/>
        <w:right w:val="none" w:sz="0" w:space="0" w:color="auto"/>
      </w:divBdr>
    </w:div>
    <w:div w:id="867528890">
      <w:bodyDiv w:val="1"/>
      <w:marLeft w:val="0"/>
      <w:marRight w:val="0"/>
      <w:marTop w:val="0"/>
      <w:marBottom w:val="0"/>
      <w:divBdr>
        <w:top w:val="none" w:sz="0" w:space="0" w:color="auto"/>
        <w:left w:val="none" w:sz="0" w:space="0" w:color="auto"/>
        <w:bottom w:val="none" w:sz="0" w:space="0" w:color="auto"/>
        <w:right w:val="none" w:sz="0" w:space="0" w:color="auto"/>
      </w:divBdr>
    </w:div>
    <w:div w:id="1099981584">
      <w:bodyDiv w:val="1"/>
      <w:marLeft w:val="0"/>
      <w:marRight w:val="0"/>
      <w:marTop w:val="0"/>
      <w:marBottom w:val="0"/>
      <w:divBdr>
        <w:top w:val="none" w:sz="0" w:space="0" w:color="auto"/>
        <w:left w:val="none" w:sz="0" w:space="0" w:color="auto"/>
        <w:bottom w:val="none" w:sz="0" w:space="0" w:color="auto"/>
        <w:right w:val="none" w:sz="0" w:space="0" w:color="auto"/>
      </w:divBdr>
    </w:div>
    <w:div w:id="1247571808">
      <w:bodyDiv w:val="1"/>
      <w:marLeft w:val="0"/>
      <w:marRight w:val="0"/>
      <w:marTop w:val="0"/>
      <w:marBottom w:val="0"/>
      <w:divBdr>
        <w:top w:val="none" w:sz="0" w:space="0" w:color="auto"/>
        <w:left w:val="none" w:sz="0" w:space="0" w:color="auto"/>
        <w:bottom w:val="none" w:sz="0" w:space="0" w:color="auto"/>
        <w:right w:val="none" w:sz="0" w:space="0" w:color="auto"/>
      </w:divBdr>
    </w:div>
    <w:div w:id="1384252434">
      <w:bodyDiv w:val="1"/>
      <w:marLeft w:val="0"/>
      <w:marRight w:val="0"/>
      <w:marTop w:val="0"/>
      <w:marBottom w:val="0"/>
      <w:divBdr>
        <w:top w:val="none" w:sz="0" w:space="0" w:color="auto"/>
        <w:left w:val="none" w:sz="0" w:space="0" w:color="auto"/>
        <w:bottom w:val="none" w:sz="0" w:space="0" w:color="auto"/>
        <w:right w:val="none" w:sz="0" w:space="0" w:color="auto"/>
      </w:divBdr>
    </w:div>
    <w:div w:id="1421675384">
      <w:bodyDiv w:val="1"/>
      <w:marLeft w:val="0"/>
      <w:marRight w:val="0"/>
      <w:marTop w:val="0"/>
      <w:marBottom w:val="0"/>
      <w:divBdr>
        <w:top w:val="none" w:sz="0" w:space="0" w:color="auto"/>
        <w:left w:val="none" w:sz="0" w:space="0" w:color="auto"/>
        <w:bottom w:val="none" w:sz="0" w:space="0" w:color="auto"/>
        <w:right w:val="none" w:sz="0" w:space="0" w:color="auto"/>
      </w:divBdr>
    </w:div>
    <w:div w:id="1430389824">
      <w:bodyDiv w:val="1"/>
      <w:marLeft w:val="0"/>
      <w:marRight w:val="0"/>
      <w:marTop w:val="0"/>
      <w:marBottom w:val="0"/>
      <w:divBdr>
        <w:top w:val="none" w:sz="0" w:space="0" w:color="auto"/>
        <w:left w:val="none" w:sz="0" w:space="0" w:color="auto"/>
        <w:bottom w:val="none" w:sz="0" w:space="0" w:color="auto"/>
        <w:right w:val="none" w:sz="0" w:space="0" w:color="auto"/>
      </w:divBdr>
    </w:div>
    <w:div w:id="1925649669">
      <w:bodyDiv w:val="1"/>
      <w:marLeft w:val="0"/>
      <w:marRight w:val="0"/>
      <w:marTop w:val="0"/>
      <w:marBottom w:val="0"/>
      <w:divBdr>
        <w:top w:val="none" w:sz="0" w:space="0" w:color="auto"/>
        <w:left w:val="none" w:sz="0" w:space="0" w:color="auto"/>
        <w:bottom w:val="none" w:sz="0" w:space="0" w:color="auto"/>
        <w:right w:val="none" w:sz="0" w:space="0" w:color="auto"/>
      </w:divBdr>
    </w:div>
    <w:div w:id="19256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skuodas.lt" TargetMode="External"/><Relationship Id="rId13" Type="http://schemas.openxmlformats.org/officeDocument/2006/relationships/hyperlink" Target="http://www.turizmas.lt"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nfoskuodas.lt" TargetMode="External"/><Relationship Id="rId17" Type="http://schemas.openxmlformats.org/officeDocument/2006/relationships/hyperlink" Target="http://www.infoskuodas.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thuania.travel.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skuodas.l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lithuania.travel.lt" TargetMode="External"/><Relationship Id="rId23" Type="http://schemas.openxmlformats.org/officeDocument/2006/relationships/header" Target="header3.xml"/><Relationship Id="rId10" Type="http://schemas.openxmlformats.org/officeDocument/2006/relationships/hyperlink" Target="http://www.infoskuodas.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priejuros.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33355-9A41-431A-9159-35CE0A03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12345</Words>
  <Characters>7037</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Astuntas</dc:creator>
  <cp:keywords/>
  <dc:description/>
  <cp:lastModifiedBy>Infocentras SIC</cp:lastModifiedBy>
  <cp:revision>15</cp:revision>
  <dcterms:created xsi:type="dcterms:W3CDTF">2024-03-06T14:43:00Z</dcterms:created>
  <dcterms:modified xsi:type="dcterms:W3CDTF">2024-08-28T15:24:00Z</dcterms:modified>
</cp:coreProperties>
</file>